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2E" w:rsidRPr="005175D1" w:rsidRDefault="005D432E" w:rsidP="005D432E">
      <w:pPr>
        <w:pStyle w:val="Head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Outdoor Planning</w:t>
      </w:r>
      <w:r w:rsidRPr="005175D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- Adult Focus   </w:t>
      </w:r>
      <w:r w:rsidRPr="005175D1">
        <w:rPr>
          <w:rFonts w:cs="Arial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5175D1">
        <w:rPr>
          <w:rFonts w:cs="Arial"/>
          <w:sz w:val="32"/>
          <w:szCs w:val="32"/>
        </w:rPr>
        <w:t xml:space="preserve"> Week Beginning: </w:t>
      </w:r>
    </w:p>
    <w:p w:rsidR="005D432E" w:rsidRDefault="005D432E" w:rsidP="005D432E">
      <w:pPr>
        <w:pStyle w:val="Header"/>
        <w:rPr>
          <w:rFonts w:cs="Arial"/>
          <w:sz w:val="32"/>
          <w:szCs w:val="32"/>
        </w:rPr>
      </w:pPr>
    </w:p>
    <w:tbl>
      <w:tblPr>
        <w:tblpPr w:leftFromText="180" w:rightFromText="180" w:vertAnchor="page" w:horzAnchor="margin" w:tblpX="-856" w:tblpY="2796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5408"/>
        <w:gridCol w:w="2231"/>
        <w:gridCol w:w="6172"/>
      </w:tblGrid>
      <w:tr w:rsidR="005D432E" w:rsidRPr="005D432E" w:rsidTr="005D432E">
        <w:trPr>
          <w:trHeight w:val="530"/>
        </w:trPr>
        <w:tc>
          <w:tcPr>
            <w:tcW w:w="610" w:type="pct"/>
            <w:shd w:val="clear" w:color="auto" w:fill="D9D9D9"/>
          </w:tcPr>
          <w:p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Week</w:t>
            </w:r>
          </w:p>
        </w:tc>
        <w:tc>
          <w:tcPr>
            <w:tcW w:w="1719" w:type="pct"/>
            <w:shd w:val="clear" w:color="auto" w:fill="D9D9D9"/>
          </w:tcPr>
          <w:p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Outside focus - Reception</w:t>
            </w:r>
          </w:p>
        </w:tc>
        <w:tc>
          <w:tcPr>
            <w:tcW w:w="709" w:type="pct"/>
            <w:shd w:val="clear" w:color="auto" w:fill="D9D9D9"/>
          </w:tcPr>
          <w:p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Area of learning</w:t>
            </w:r>
          </w:p>
        </w:tc>
        <w:tc>
          <w:tcPr>
            <w:tcW w:w="1962" w:type="pct"/>
            <w:shd w:val="clear" w:color="auto" w:fill="D9D9D9"/>
          </w:tcPr>
          <w:p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Objective</w:t>
            </w:r>
          </w:p>
        </w:tc>
      </w:tr>
      <w:tr w:rsidR="005D432E" w:rsidRPr="005D432E" w:rsidTr="005D432E">
        <w:tc>
          <w:tcPr>
            <w:tcW w:w="610" w:type="pct"/>
            <w:shd w:val="clear" w:color="auto" w:fill="D9D9D9"/>
          </w:tcPr>
          <w:p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1719" w:type="pct"/>
            <w:shd w:val="clear" w:color="auto" w:fill="auto"/>
          </w:tcPr>
          <w:p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b/>
                <w:sz w:val="32"/>
                <w:szCs w:val="32"/>
                <w:u w:color="000000"/>
                <w:lang w:val="en-US" w:eastAsia="en-GB"/>
              </w:rPr>
            </w:pPr>
          </w:p>
        </w:tc>
        <w:tc>
          <w:tcPr>
            <w:tcW w:w="709" w:type="pct"/>
          </w:tcPr>
          <w:p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PSED </w:t>
            </w:r>
            <w:r w:rsidRPr="005D432E">
              <w:rPr>
                <w:rFonts w:eastAsia="Arial Unicode MS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      CL     </w:t>
            </w:r>
          </w:p>
          <w:p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</w:p>
          <w:p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PD         L        M   </w:t>
            </w:r>
            <w:r w:rsidRPr="005D432E">
              <w:rPr>
                <w:rFonts w:eastAsia="Arial Unicode MS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        </w:t>
            </w:r>
          </w:p>
          <w:p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</w:p>
          <w:p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>UW      EAD</w:t>
            </w:r>
          </w:p>
          <w:p w:rsidR="005D432E" w:rsidRPr="005D432E" w:rsidRDefault="005D432E" w:rsidP="005D432E">
            <w:pPr>
              <w:spacing w:after="0" w:line="240" w:lineRule="auto"/>
              <w:rPr>
                <w:rFonts w:eastAsia="Calibri" w:cs="Arial"/>
                <w:color w:val="000000"/>
                <w:sz w:val="32"/>
                <w:szCs w:val="32"/>
              </w:rPr>
            </w:pPr>
          </w:p>
        </w:tc>
        <w:tc>
          <w:tcPr>
            <w:tcW w:w="1962" w:type="pct"/>
            <w:shd w:val="clear" w:color="auto" w:fill="auto"/>
          </w:tcPr>
          <w:p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b/>
                <w:color w:val="FF0000"/>
                <w:sz w:val="32"/>
                <w:szCs w:val="32"/>
                <w:lang w:val="en-US"/>
              </w:rPr>
            </w:pPr>
          </w:p>
          <w:p w:rsidR="005D432E" w:rsidRPr="005D432E" w:rsidRDefault="005D432E" w:rsidP="005D432E">
            <w:pPr>
              <w:spacing w:before="16" w:after="0" w:line="240" w:lineRule="auto"/>
              <w:ind w:left="29" w:right="-20"/>
              <w:rPr>
                <w:rFonts w:eastAsia="Arial Unicode MS" w:cs="Arial"/>
                <w:b/>
                <w:sz w:val="32"/>
                <w:szCs w:val="32"/>
                <w:lang w:val="en-US"/>
              </w:rPr>
            </w:pPr>
          </w:p>
        </w:tc>
      </w:tr>
    </w:tbl>
    <w:p w:rsidR="005D432E" w:rsidRDefault="005D432E" w:rsidP="005D432E">
      <w:pPr>
        <w:pStyle w:val="Header"/>
        <w:rPr>
          <w:rFonts w:cs="Arial"/>
          <w:sz w:val="32"/>
          <w:szCs w:val="32"/>
        </w:rPr>
      </w:pPr>
    </w:p>
    <w:p w:rsidR="005D432E" w:rsidRDefault="005D432E" w:rsidP="005D432E">
      <w:pPr>
        <w:pStyle w:val="Header"/>
        <w:rPr>
          <w:rFonts w:cs="Arial"/>
          <w:szCs w:val="24"/>
        </w:rPr>
      </w:pPr>
      <w:r w:rsidRPr="005175D1">
        <w:rPr>
          <w:rFonts w:cs="Arial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8C0B25" w:rsidRPr="008C0B25" w:rsidRDefault="008C0B25" w:rsidP="00DC6F0A">
      <w:pPr>
        <w:spacing w:line="240" w:lineRule="auto"/>
      </w:pPr>
    </w:p>
    <w:p w:rsidR="008C0B25" w:rsidRPr="008C0B25" w:rsidRDefault="008C0B25" w:rsidP="008C0B25"/>
    <w:p w:rsidR="008C0B25" w:rsidRPr="008C0B25" w:rsidRDefault="008C0B25" w:rsidP="008C0B25"/>
    <w:p w:rsidR="005D432E" w:rsidRPr="00826F6C" w:rsidRDefault="005D432E" w:rsidP="005D432E">
      <w:pPr>
        <w:spacing w:line="240" w:lineRule="auto"/>
        <w:rPr>
          <w:rFonts w:cs="Arial"/>
          <w:b/>
          <w:color w:val="FF0000"/>
          <w:sz w:val="36"/>
          <w:szCs w:val="36"/>
        </w:rPr>
      </w:pPr>
      <w:r w:rsidRPr="00826F6C">
        <w:rPr>
          <w:rFonts w:cs="Arial"/>
          <w:b/>
          <w:color w:val="FF0000"/>
          <w:sz w:val="36"/>
          <w:szCs w:val="36"/>
        </w:rPr>
        <w:t>Bank of activities for outside floating adult:</w:t>
      </w:r>
      <w:bookmarkStart w:id="0" w:name="_GoBack"/>
      <w:bookmarkEnd w:id="0"/>
    </w:p>
    <w:sectPr w:rsidR="005D432E" w:rsidRPr="00826F6C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D432E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049D5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3E75-1376-4D9C-8DCF-62B3A45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2019-08-29T18:13:00Z</dcterms:created>
  <dcterms:modified xsi:type="dcterms:W3CDTF">2019-08-29T18:13:00Z</dcterms:modified>
</cp:coreProperties>
</file>