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F5" w:rsidRDefault="004815F5" w:rsidP="004815F5">
      <w:pPr>
        <w:jc w:val="center"/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EYFS observation: adult led session</w:t>
      </w:r>
      <w:bookmarkEnd w:id="0"/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p w:rsidR="004815F5" w:rsidRPr="001B5CF4" w:rsidRDefault="004815F5" w:rsidP="004815F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7"/>
        <w:gridCol w:w="4981"/>
      </w:tblGrid>
      <w:tr w:rsidR="004815F5" w:rsidTr="00580FBB">
        <w:tc>
          <w:tcPr>
            <w:tcW w:w="5341" w:type="dxa"/>
          </w:tcPr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Name of </w:t>
            </w:r>
            <w:r>
              <w:rPr>
                <w:rFonts w:cs="Arial"/>
                <w:b/>
                <w:sz w:val="22"/>
              </w:rPr>
              <w:t>practition</w:t>
            </w:r>
            <w:r w:rsidRPr="003173C8">
              <w:rPr>
                <w:rFonts w:cs="Arial"/>
                <w:b/>
                <w:sz w:val="22"/>
              </w:rPr>
              <w:t>er</w:t>
            </w:r>
            <w:r w:rsidRPr="003173C8">
              <w:rPr>
                <w:rFonts w:cs="Arial"/>
                <w:sz w:val="22"/>
              </w:rPr>
              <w:t>:</w:t>
            </w:r>
          </w:p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Number of children</w:t>
            </w:r>
            <w:r w:rsidRPr="003173C8">
              <w:rPr>
                <w:rFonts w:cs="Arial"/>
                <w:sz w:val="22"/>
              </w:rPr>
              <w:t>:</w:t>
            </w:r>
          </w:p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Age range of children</w:t>
            </w:r>
            <w:r w:rsidRPr="003173C8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Observer: 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teaching: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observation: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4815F5" w:rsidRDefault="004815F5" w:rsidP="004815F5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28"/>
        <w:gridCol w:w="3445"/>
        <w:gridCol w:w="2095"/>
      </w:tblGrid>
      <w:tr w:rsidR="004815F5" w:rsidTr="00580FBB">
        <w:trPr>
          <w:trHeight w:val="338"/>
        </w:trPr>
        <w:tc>
          <w:tcPr>
            <w:tcW w:w="4531" w:type="dxa"/>
          </w:tcPr>
          <w:p w:rsidR="004815F5" w:rsidRPr="00BB6D2F" w:rsidRDefault="004815F5" w:rsidP="00580FBB">
            <w:pPr>
              <w:rPr>
                <w:rFonts w:cs="Arial"/>
                <w:b/>
                <w:color w:val="EC008C" w:themeColor="accent4"/>
              </w:rPr>
            </w:pPr>
            <w:r w:rsidRPr="00BB6D2F">
              <w:rPr>
                <w:rFonts w:cs="Arial"/>
                <w:b/>
                <w:color w:val="EC008C" w:themeColor="accent4"/>
              </w:rPr>
              <w:t>I</w:t>
            </w:r>
            <w:r>
              <w:rPr>
                <w:rFonts w:cs="Arial"/>
                <w:b/>
                <w:color w:val="EC008C" w:themeColor="accent4"/>
              </w:rPr>
              <w:t xml:space="preserve">NTENT  </w:t>
            </w:r>
          </w:p>
        </w:tc>
        <w:tc>
          <w:tcPr>
            <w:tcW w:w="3544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119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rPr>
          <w:trHeight w:val="338"/>
        </w:trPr>
        <w:tc>
          <w:tcPr>
            <w:tcW w:w="4531" w:type="dxa"/>
          </w:tcPr>
          <w:p w:rsidR="004815F5" w:rsidRPr="003173C8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Assessment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Links are made to prior learning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Pr="00067BAE">
              <w:rPr>
                <w:rFonts w:cs="Arial"/>
                <w:sz w:val="22"/>
              </w:rPr>
              <w:t xml:space="preserve">earning intentions are </w:t>
            </w:r>
            <w:r>
              <w:rPr>
                <w:rFonts w:cs="Arial"/>
                <w:sz w:val="22"/>
              </w:rPr>
              <w:t xml:space="preserve">explicit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Knowledge and skills being taught are appropriate for age-range and learning styles of children) </w:t>
            </w:r>
          </w:p>
        </w:tc>
        <w:tc>
          <w:tcPr>
            <w:tcW w:w="3544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19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7"/>
        <w:gridCol w:w="3319"/>
        <w:gridCol w:w="2302"/>
      </w:tblGrid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IMPLEMENTATION  </w:t>
            </w:r>
          </w:p>
        </w:tc>
        <w:tc>
          <w:tcPr>
            <w:tcW w:w="3544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c>
          <w:tcPr>
            <w:tcW w:w="4531" w:type="dxa"/>
          </w:tcPr>
          <w:p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Promoting b</w:t>
            </w:r>
            <w:r w:rsidRPr="003173C8">
              <w:rPr>
                <w:rFonts w:cs="Arial"/>
                <w:b/>
                <w:color w:val="7030A0"/>
                <w:sz w:val="22"/>
              </w:rPr>
              <w:t>ehaviour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Timings are appropriate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Tasks/ activities are appropriate for age-range and learning styles of children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Clear explanations/ instructions are given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Children are encouraged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Children are challenged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Praise is specific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Positive behaviour management strategies are used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Active learning</w:t>
            </w:r>
            <w:r>
              <w:rPr>
                <w:rFonts w:cs="Arial"/>
                <w:b/>
                <w:color w:val="7030A0"/>
                <w:sz w:val="22"/>
              </w:rPr>
              <w:t>.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E56F0D">
              <w:rPr>
                <w:rFonts w:cs="Arial"/>
                <w:b/>
                <w:color w:val="7030A0"/>
                <w:sz w:val="22"/>
              </w:rPr>
              <w:t>Strategies used promote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Active listening and concentration (e.g. showing, explaining, demonstrating)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Active involvement (e.g. talk partners, actions, gesture) 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Opportunities to extend language</w:t>
            </w:r>
            <w:r>
              <w:rPr>
                <w:rFonts w:cs="Arial"/>
                <w:b/>
                <w:color w:val="7030A0"/>
                <w:sz w:val="22"/>
              </w:rPr>
              <w:t xml:space="preserve"> through: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Introducing new language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Modelling 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Providing a narrative for what they are doing/descriptive commentary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Open questioning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Prompts to deepen understanding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Recalling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Exploring ideas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Pr="00E56F0D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lastRenderedPageBreak/>
              <w:t>Opportunities to create and think critically</w:t>
            </w:r>
            <w:r w:rsidRPr="00E56F0D">
              <w:rPr>
                <w:rFonts w:cs="Arial"/>
                <w:b/>
                <w:color w:val="7030A0"/>
                <w:sz w:val="22"/>
              </w:rPr>
              <w:t xml:space="preserve">. Children are: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color w:val="7030A0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Encouraged to have their own ideas and make links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Given high levels of independence e.g. by choosing ways to do things 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Effective use of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resources: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Impact of resources (including visuals, prompts and other adults to scaffold and support) on the quality of learning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3331"/>
        <w:gridCol w:w="2306"/>
      </w:tblGrid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IMPACT  </w:t>
            </w:r>
          </w:p>
        </w:tc>
        <w:tc>
          <w:tcPr>
            <w:tcW w:w="3544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c>
          <w:tcPr>
            <w:tcW w:w="4531" w:type="dxa"/>
          </w:tcPr>
          <w:p w:rsidR="004815F5" w:rsidRPr="00B34878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Evaluate the impact of teaching on learning</w:t>
            </w:r>
            <w:r>
              <w:rPr>
                <w:rFonts w:cs="Arial"/>
                <w:b/>
                <w:color w:val="7030A0"/>
                <w:sz w:val="22"/>
              </w:rPr>
              <w:t xml:space="preserve">. </w:t>
            </w:r>
            <w:r w:rsidRPr="00B34878">
              <w:rPr>
                <w:rFonts w:cs="Arial"/>
                <w:b/>
                <w:color w:val="7030A0"/>
                <w:sz w:val="22"/>
              </w:rPr>
              <w:t>Children show: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Curiosity, eagerness to learn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Concentration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Motivation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Perseverance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Satisfaction in meeting their goals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 can-do attitude - they take risks, seek challenge and learn through trial and error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That they know what they need to do to improve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eastAsia="Times New Roman" w:cs="Arial"/>
                <w:color w:val="7030A0"/>
                <w:sz w:val="22"/>
              </w:rPr>
            </w:pPr>
            <w:r w:rsidRPr="003173C8">
              <w:rPr>
                <w:rFonts w:eastAsia="Times New Roman" w:cs="Arial"/>
                <w:b/>
                <w:color w:val="7030A0"/>
                <w:sz w:val="22"/>
              </w:rPr>
              <w:t>How are the needs of vulnerable groups met?</w:t>
            </w:r>
            <w:r w:rsidRPr="003173C8">
              <w:rPr>
                <w:rFonts w:eastAsia="Times New Roman" w:cs="Arial"/>
                <w:color w:val="7030A0"/>
                <w:sz w:val="22"/>
              </w:rPr>
              <w:t xml:space="preserve"> </w:t>
            </w:r>
          </w:p>
          <w:p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  <w:r w:rsidRPr="003173C8">
              <w:rPr>
                <w:rFonts w:eastAsia="Times New Roman" w:cs="Arial"/>
                <w:sz w:val="22"/>
              </w:rPr>
              <w:t>Comment on progress of girls, boys, SEND, EAL, most-a</w:t>
            </w:r>
            <w:r>
              <w:rPr>
                <w:rFonts w:eastAsia="Times New Roman" w:cs="Arial"/>
                <w:sz w:val="22"/>
              </w:rPr>
              <w:t>ble, GR</w:t>
            </w:r>
            <w:r w:rsidRPr="003173C8">
              <w:rPr>
                <w:rFonts w:eastAsia="Times New Roman" w:cs="Arial"/>
                <w:sz w:val="22"/>
              </w:rPr>
              <w:t>T, pupil premium</w:t>
            </w:r>
            <w:r>
              <w:rPr>
                <w:rFonts w:eastAsia="Times New Roman" w:cs="Arial"/>
                <w:sz w:val="22"/>
              </w:rPr>
              <w:t>, etc</w:t>
            </w:r>
            <w:r w:rsidRPr="003173C8">
              <w:rPr>
                <w:rFonts w:eastAsia="Times New Roman" w:cs="Arial"/>
                <w:sz w:val="22"/>
              </w:rPr>
              <w:t>*</w:t>
            </w:r>
            <w:r w:rsidRPr="003173C8">
              <w:rPr>
                <w:rFonts w:eastAsia="Times New Roman" w:cs="Arial"/>
                <w:b/>
                <w:sz w:val="22"/>
              </w:rPr>
              <w:t xml:space="preserve"> </w:t>
            </w:r>
          </w:p>
          <w:p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</w:p>
          <w:p w:rsidR="004815F5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eastAsia="Times New Roman" w:cs="Arial"/>
                <w:b/>
                <w:sz w:val="22"/>
              </w:rPr>
              <w:t>*Indicate focus groups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:rsidR="00D204E2" w:rsidRPr="0029088F" w:rsidRDefault="00D204E2" w:rsidP="0029088F"/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A4"/>
    <w:multiLevelType w:val="hybridMultilevel"/>
    <w:tmpl w:val="67D6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BA955F5"/>
    <w:multiLevelType w:val="hybridMultilevel"/>
    <w:tmpl w:val="E576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61D57"/>
    <w:multiLevelType w:val="hybridMultilevel"/>
    <w:tmpl w:val="AD5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C26E4"/>
    <w:multiLevelType w:val="hybridMultilevel"/>
    <w:tmpl w:val="7E00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A5F90"/>
    <w:multiLevelType w:val="hybridMultilevel"/>
    <w:tmpl w:val="C6A8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E0B6D"/>
    <w:multiLevelType w:val="hybridMultilevel"/>
    <w:tmpl w:val="666E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20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815F5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0D22-4AB4-4D5B-8BAA-FB4CFC29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2019-09-19T10:48:00Z</dcterms:created>
  <dcterms:modified xsi:type="dcterms:W3CDTF">2019-09-19T10:48:00Z</dcterms:modified>
</cp:coreProperties>
</file>