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542B" w:rsidRPr="000204CC" w:rsidRDefault="006A542B" w:rsidP="006A542B">
      <w:pPr>
        <w:rPr>
          <w:rFonts w:eastAsia="Lucida Sans" w:cs="Arial"/>
          <w:b/>
          <w:szCs w:val="24"/>
          <w:u w:val="single"/>
        </w:rPr>
      </w:pPr>
      <w:bookmarkStart w:id="0" w:name="_GoBack"/>
      <w:r w:rsidRPr="000204CC">
        <w:rPr>
          <w:rFonts w:eastAsia="Lucida Sans" w:cs="Arial"/>
          <w:b/>
          <w:szCs w:val="24"/>
          <w:u w:val="single"/>
        </w:rPr>
        <w:t>English as an Additional Language</w:t>
      </w:r>
      <w:r>
        <w:rPr>
          <w:rFonts w:eastAsia="Lucida Sans" w:cs="Arial"/>
          <w:b/>
          <w:szCs w:val="24"/>
          <w:u w:val="single"/>
        </w:rPr>
        <w:t xml:space="preserve"> - </w:t>
      </w:r>
      <w:r w:rsidRPr="000204CC">
        <w:rPr>
          <w:rFonts w:eastAsia="Lucida Sans" w:cs="Arial"/>
          <w:b/>
          <w:szCs w:val="24"/>
          <w:u w:val="single"/>
        </w:rPr>
        <w:t>(EAL) Policy</w:t>
      </w:r>
      <w:bookmarkEnd w:id="0"/>
    </w:p>
    <w:p w:rsidR="006A542B" w:rsidRPr="000204CC" w:rsidRDefault="006A542B" w:rsidP="006A542B">
      <w:pPr>
        <w:rPr>
          <w:rFonts w:eastAsia="Lucida Sans" w:cs="Arial"/>
          <w:szCs w:val="24"/>
        </w:rPr>
      </w:pPr>
      <w:r w:rsidRPr="000204CC">
        <w:rPr>
          <w:rFonts w:eastAsia="Lucida Sans" w:cs="Arial"/>
          <w:szCs w:val="24"/>
        </w:rPr>
        <w:t>(This is a sample policy and can be adapted by any setting, school or childminder to fit their needs)</w:t>
      </w:r>
    </w:p>
    <w:p w:rsidR="006A542B" w:rsidRPr="000204CC" w:rsidRDefault="006A542B" w:rsidP="006A542B">
      <w:pPr>
        <w:rPr>
          <w:rFonts w:eastAsia="Lucida Sans" w:cs="Arial"/>
          <w:b/>
          <w:szCs w:val="24"/>
        </w:rPr>
      </w:pPr>
      <w:r w:rsidRPr="000204CC">
        <w:rPr>
          <w:rStyle w:val="tgc"/>
          <w:rFonts w:cs="Arial"/>
          <w:color w:val="222222"/>
          <w:szCs w:val="24"/>
        </w:rPr>
        <w:t>This policy sets out the setting's aims, objectives and strategies</w:t>
      </w:r>
      <w:r>
        <w:rPr>
          <w:rStyle w:val="tgc"/>
          <w:rFonts w:cs="Arial"/>
          <w:color w:val="222222"/>
          <w:szCs w:val="24"/>
        </w:rPr>
        <w:t>,</w:t>
      </w:r>
      <w:r w:rsidRPr="000204CC">
        <w:rPr>
          <w:rStyle w:val="tgc"/>
          <w:rFonts w:cs="Arial"/>
          <w:color w:val="222222"/>
          <w:szCs w:val="24"/>
        </w:rPr>
        <w:t xml:space="preserve"> with regard to meeting the needs and celebrating the skills of EAL </w:t>
      </w:r>
      <w:r w:rsidRPr="000204CC">
        <w:rPr>
          <w:rStyle w:val="tgc"/>
          <w:rFonts w:cs="Arial"/>
          <w:color w:val="222222"/>
          <w:szCs w:val="24"/>
        </w:rPr>
        <w:t>pupils</w:t>
      </w:r>
      <w:r>
        <w:rPr>
          <w:rStyle w:val="tgc"/>
          <w:rFonts w:cs="Arial"/>
          <w:color w:val="222222"/>
          <w:szCs w:val="24"/>
        </w:rPr>
        <w:t xml:space="preserve"> and</w:t>
      </w:r>
      <w:r w:rsidRPr="000204CC">
        <w:rPr>
          <w:rStyle w:val="tgc"/>
          <w:rFonts w:cs="Arial"/>
          <w:color w:val="222222"/>
          <w:szCs w:val="24"/>
        </w:rPr>
        <w:t xml:space="preserve"> helping them to achieve their highest potential.</w:t>
      </w:r>
    </w:p>
    <w:p w:rsidR="006A542B" w:rsidRPr="000204CC" w:rsidRDefault="006A542B" w:rsidP="006A542B">
      <w:pPr>
        <w:rPr>
          <w:rFonts w:eastAsia="Lucida Sans" w:cs="Arial"/>
          <w:b/>
          <w:szCs w:val="24"/>
          <w:u w:val="single"/>
        </w:rPr>
      </w:pPr>
      <w:r w:rsidRPr="000204CC">
        <w:rPr>
          <w:rFonts w:eastAsia="Lucida Sans" w:cs="Arial"/>
          <w:b/>
          <w:szCs w:val="24"/>
          <w:u w:val="single"/>
        </w:rPr>
        <w:t>What is EAL?</w:t>
      </w:r>
    </w:p>
    <w:p w:rsidR="006A542B" w:rsidRDefault="006A542B" w:rsidP="006A542B">
      <w:pPr>
        <w:rPr>
          <w:rFonts w:eastAsia="Lucida Sans" w:cs="Arial"/>
          <w:szCs w:val="24"/>
        </w:rPr>
      </w:pPr>
      <w:r w:rsidRPr="000204CC">
        <w:rPr>
          <w:rFonts w:eastAsia="Lucida Sans" w:cs="Arial"/>
          <w:szCs w:val="24"/>
        </w:rPr>
        <w:t xml:space="preserve">EAL means English as an Additional Language. This is when a person speaks a home language other than English. </w:t>
      </w:r>
    </w:p>
    <w:p w:rsidR="006A542B" w:rsidRPr="000204CC" w:rsidRDefault="006A542B" w:rsidP="006A542B">
      <w:pPr>
        <w:rPr>
          <w:rFonts w:eastAsia="Lucida Sans" w:cs="Arial"/>
          <w:szCs w:val="24"/>
        </w:rPr>
      </w:pPr>
      <w:r w:rsidRPr="000204CC">
        <w:rPr>
          <w:rFonts w:eastAsia="Lucida Sans" w:cs="Arial"/>
          <w:szCs w:val="24"/>
        </w:rPr>
        <w:t xml:space="preserve">There are some children who speak different languages at (setting </w:t>
      </w:r>
      <w:r w:rsidRPr="000204CC">
        <w:rPr>
          <w:rFonts w:eastAsia="Lucida Sans" w:cs="Arial"/>
          <w:szCs w:val="24"/>
        </w:rPr>
        <w:t>name) …</w:t>
      </w:r>
      <w:r w:rsidRPr="000204CC">
        <w:rPr>
          <w:rFonts w:eastAsia="Lucida Sans" w:cs="Arial"/>
          <w:szCs w:val="24"/>
        </w:rPr>
        <w:t xml:space="preserve">……… and we celebrate this diversity. We want to ensure that we meet the needs of those children who are new to English in our setting, mainly the recent arrivals to the country, but also all children who have EAL (or are bilingual or multi-lingual). </w:t>
      </w:r>
    </w:p>
    <w:p w:rsidR="006A542B" w:rsidRPr="000204CC" w:rsidRDefault="006A542B" w:rsidP="006A542B">
      <w:pPr>
        <w:rPr>
          <w:rFonts w:eastAsia="Lucida Sans" w:cs="Arial"/>
          <w:szCs w:val="24"/>
        </w:rPr>
      </w:pPr>
      <w:r w:rsidRPr="000204CC">
        <w:rPr>
          <w:rFonts w:eastAsia="Lucida Sans" w:cs="Arial"/>
          <w:szCs w:val="24"/>
        </w:rPr>
        <w:t>This policy links to:</w:t>
      </w:r>
    </w:p>
    <w:p w:rsidR="006A542B" w:rsidRPr="000204CC" w:rsidRDefault="006A542B" w:rsidP="006A542B">
      <w:pPr>
        <w:pStyle w:val="ListParagraph"/>
        <w:numPr>
          <w:ilvl w:val="0"/>
          <w:numId w:val="25"/>
        </w:numPr>
        <w:rPr>
          <w:rFonts w:eastAsia="Lucida Sans" w:cs="Arial"/>
          <w:szCs w:val="24"/>
        </w:rPr>
      </w:pPr>
      <w:r w:rsidRPr="000204CC">
        <w:rPr>
          <w:rFonts w:eastAsia="Lucida Sans" w:cs="Arial"/>
          <w:szCs w:val="24"/>
        </w:rPr>
        <w:t>The Early years Foundation Stage (DfE 2017) Statutory framework – Setting the standards for learning, development and care for children from birth to five years old</w:t>
      </w:r>
    </w:p>
    <w:p w:rsidR="006A542B" w:rsidRPr="000204CC" w:rsidRDefault="006A542B" w:rsidP="006A542B">
      <w:pPr>
        <w:pStyle w:val="ListParagraph"/>
        <w:numPr>
          <w:ilvl w:val="0"/>
          <w:numId w:val="25"/>
        </w:numPr>
        <w:rPr>
          <w:rFonts w:eastAsia="Lucida Sans" w:cs="Arial"/>
          <w:szCs w:val="24"/>
        </w:rPr>
      </w:pPr>
      <w:r w:rsidRPr="000204CC">
        <w:rPr>
          <w:rFonts w:eastAsia="Lucida Sans" w:cs="Arial"/>
          <w:szCs w:val="24"/>
        </w:rPr>
        <w:t>The Oxfordshire County Council guidance for Early Years practitioners on supporting children learning English as an Additional Language booklet.</w:t>
      </w:r>
    </w:p>
    <w:p w:rsidR="006A542B" w:rsidRPr="000204CC" w:rsidRDefault="006A542B" w:rsidP="006A542B">
      <w:pPr>
        <w:pStyle w:val="Default"/>
        <w:rPr>
          <w:rFonts w:ascii="Arial" w:hAnsi="Arial" w:cs="Arial"/>
        </w:rPr>
      </w:pPr>
    </w:p>
    <w:p w:rsidR="006A542B" w:rsidRPr="000204CC" w:rsidRDefault="006A542B" w:rsidP="006A542B">
      <w:pPr>
        <w:pStyle w:val="Default"/>
        <w:rPr>
          <w:rFonts w:ascii="Arial" w:hAnsi="Arial" w:cs="Arial"/>
          <w:b/>
        </w:rPr>
      </w:pPr>
      <w:r w:rsidRPr="000204CC">
        <w:rPr>
          <w:rFonts w:ascii="Arial" w:hAnsi="Arial" w:cs="Arial"/>
        </w:rPr>
        <w:t xml:space="preserve"> </w:t>
      </w:r>
      <w:r w:rsidRPr="000204CC">
        <w:rPr>
          <w:rFonts w:ascii="Arial" w:hAnsi="Arial" w:cs="Arial"/>
          <w:b/>
        </w:rPr>
        <w:t xml:space="preserve">Language Learning </w:t>
      </w:r>
    </w:p>
    <w:p w:rsidR="006A542B" w:rsidRPr="000204CC" w:rsidRDefault="006A542B" w:rsidP="006A542B">
      <w:pPr>
        <w:pStyle w:val="Default"/>
        <w:numPr>
          <w:ilvl w:val="0"/>
          <w:numId w:val="21"/>
        </w:numPr>
        <w:rPr>
          <w:rFonts w:ascii="Arial" w:hAnsi="Arial" w:cs="Arial"/>
        </w:rPr>
      </w:pPr>
      <w:r w:rsidRPr="000204CC">
        <w:rPr>
          <w:rFonts w:ascii="Arial" w:hAnsi="Arial" w:cs="Arial"/>
        </w:rPr>
        <w:t xml:space="preserve">We recognise the fact that a child may enter our setting who is already developing one or more language and is now adding English to the list. </w:t>
      </w:r>
    </w:p>
    <w:p w:rsidR="006A542B" w:rsidRPr="000204CC" w:rsidRDefault="006A542B" w:rsidP="006A542B">
      <w:pPr>
        <w:pStyle w:val="Default"/>
        <w:numPr>
          <w:ilvl w:val="0"/>
          <w:numId w:val="21"/>
        </w:numPr>
        <w:rPr>
          <w:rFonts w:ascii="Arial" w:hAnsi="Arial" w:cs="Arial"/>
        </w:rPr>
      </w:pPr>
      <w:r w:rsidRPr="000204CC">
        <w:rPr>
          <w:rFonts w:ascii="Arial" w:hAnsi="Arial" w:cs="Arial"/>
        </w:rPr>
        <w:t xml:space="preserve">We always allow these children extra space and time, patience and support. </w:t>
      </w:r>
    </w:p>
    <w:p w:rsidR="006A542B" w:rsidRPr="000204CC" w:rsidRDefault="006A542B" w:rsidP="006A542B">
      <w:pPr>
        <w:pStyle w:val="Default"/>
        <w:numPr>
          <w:ilvl w:val="0"/>
          <w:numId w:val="21"/>
        </w:numPr>
        <w:rPr>
          <w:rFonts w:ascii="Arial" w:hAnsi="Arial" w:cs="Arial"/>
        </w:rPr>
      </w:pPr>
      <w:r w:rsidRPr="000204CC">
        <w:rPr>
          <w:rFonts w:ascii="Arial" w:hAnsi="Arial" w:cs="Arial"/>
        </w:rPr>
        <w:t>We acknowledge and celebrate the skills they have in their home language for we believe this promotes confidence in their own abilities and raises their self-esteem. We recognise and reassure parents that their children will benefit if they use, maintain and develop their ‘home’ language</w:t>
      </w:r>
      <w:r>
        <w:rPr>
          <w:rFonts w:ascii="Arial" w:hAnsi="Arial" w:cs="Arial"/>
        </w:rPr>
        <w:t>,</w:t>
      </w:r>
      <w:r w:rsidRPr="000204CC">
        <w:rPr>
          <w:rFonts w:ascii="Arial" w:hAnsi="Arial" w:cs="Arial"/>
        </w:rPr>
        <w:t xml:space="preserve"> and we encourage them to spend time in this interaction with their child. </w:t>
      </w:r>
    </w:p>
    <w:p w:rsidR="006A542B" w:rsidRPr="006A542B" w:rsidRDefault="006A542B" w:rsidP="008F7B9C">
      <w:pPr>
        <w:pStyle w:val="ListParagraph"/>
        <w:numPr>
          <w:ilvl w:val="0"/>
          <w:numId w:val="21"/>
        </w:numPr>
        <w:rPr>
          <w:rFonts w:eastAsia="Lucida Sans" w:cs="Arial"/>
          <w:szCs w:val="24"/>
          <w:u w:val="single"/>
        </w:rPr>
      </w:pPr>
      <w:r w:rsidRPr="006A542B">
        <w:rPr>
          <w:rFonts w:cs="Arial"/>
          <w:szCs w:val="24"/>
        </w:rPr>
        <w:t>We invite parents to share their home language and cultural background with staff and other children in the nursery through visits and the participation in activities. Parents are invited to provide a list of key words and phrases (or translations of these), to assist the child’s transition into Nursery. Resources are gathered and kept of key words, phrases and favourite stories, told in the child’s home language.</w:t>
      </w:r>
    </w:p>
    <w:p w:rsidR="006A542B" w:rsidRPr="000204CC" w:rsidRDefault="006A542B" w:rsidP="006A542B">
      <w:pPr>
        <w:rPr>
          <w:rFonts w:eastAsia="Lucida Sans" w:cs="Arial"/>
          <w:szCs w:val="24"/>
          <w:u w:val="single"/>
        </w:rPr>
      </w:pPr>
    </w:p>
    <w:p w:rsidR="006A542B" w:rsidRPr="000204CC" w:rsidRDefault="006A542B" w:rsidP="006A542B">
      <w:pPr>
        <w:pStyle w:val="Default"/>
        <w:rPr>
          <w:rFonts w:ascii="Arial" w:hAnsi="Arial" w:cs="Arial"/>
        </w:rPr>
      </w:pPr>
    </w:p>
    <w:p w:rsidR="006A542B" w:rsidRPr="00C71697" w:rsidRDefault="006A542B" w:rsidP="006A542B">
      <w:pPr>
        <w:pStyle w:val="Default"/>
        <w:rPr>
          <w:rFonts w:ascii="Arial" w:hAnsi="Arial" w:cs="Arial"/>
          <w:b/>
        </w:rPr>
      </w:pPr>
      <w:r w:rsidRPr="000204CC">
        <w:rPr>
          <w:rFonts w:ascii="Arial" w:hAnsi="Arial" w:cs="Arial"/>
        </w:rPr>
        <w:t xml:space="preserve"> </w:t>
      </w:r>
      <w:r w:rsidRPr="00C71697">
        <w:rPr>
          <w:rFonts w:ascii="Arial" w:hAnsi="Arial" w:cs="Arial"/>
          <w:b/>
        </w:rPr>
        <w:t xml:space="preserve">Social Skills </w:t>
      </w:r>
    </w:p>
    <w:p w:rsidR="006A542B" w:rsidRPr="000204CC" w:rsidRDefault="006A542B" w:rsidP="006A542B">
      <w:pPr>
        <w:pStyle w:val="Default"/>
        <w:numPr>
          <w:ilvl w:val="0"/>
          <w:numId w:val="22"/>
        </w:numPr>
        <w:rPr>
          <w:rFonts w:ascii="Arial" w:hAnsi="Arial" w:cs="Arial"/>
        </w:rPr>
      </w:pPr>
      <w:r w:rsidRPr="000204CC">
        <w:rPr>
          <w:rFonts w:ascii="Arial" w:hAnsi="Arial" w:cs="Arial"/>
        </w:rPr>
        <w:lastRenderedPageBreak/>
        <w:t xml:space="preserve">Children who share the same home language are encouraged and enabled to spend time together in the nursery to communicate. </w:t>
      </w:r>
    </w:p>
    <w:p w:rsidR="006A542B" w:rsidRPr="000204CC" w:rsidRDefault="006A542B" w:rsidP="006A542B">
      <w:pPr>
        <w:pStyle w:val="Default"/>
        <w:numPr>
          <w:ilvl w:val="0"/>
          <w:numId w:val="22"/>
        </w:numPr>
        <w:rPr>
          <w:rFonts w:ascii="Arial" w:hAnsi="Arial" w:cs="Arial"/>
        </w:rPr>
      </w:pPr>
      <w:r w:rsidRPr="000204CC">
        <w:rPr>
          <w:rFonts w:ascii="Arial" w:hAnsi="Arial" w:cs="Arial"/>
        </w:rPr>
        <w:t>Staff ensure that they make their teaching as visual as possible through the provision of pictorial and additional resources to assist EAL children</w:t>
      </w:r>
      <w:r>
        <w:rPr>
          <w:rFonts w:ascii="Arial" w:hAnsi="Arial" w:cs="Arial"/>
        </w:rPr>
        <w:t>,</w:t>
      </w:r>
      <w:r w:rsidRPr="000204CC">
        <w:rPr>
          <w:rFonts w:ascii="Arial" w:hAnsi="Arial" w:cs="Arial"/>
        </w:rPr>
        <w:t xml:space="preserve"> and to enable them to fully access the inclusive learning environment. </w:t>
      </w:r>
    </w:p>
    <w:p w:rsidR="006A542B" w:rsidRPr="000204CC" w:rsidRDefault="006A542B" w:rsidP="006A542B">
      <w:pPr>
        <w:pStyle w:val="ListParagraph"/>
        <w:numPr>
          <w:ilvl w:val="0"/>
          <w:numId w:val="22"/>
        </w:numPr>
        <w:rPr>
          <w:rFonts w:eastAsia="Lucida Sans" w:cs="Arial"/>
          <w:szCs w:val="24"/>
          <w:u w:val="single"/>
        </w:rPr>
      </w:pPr>
      <w:r w:rsidRPr="000204CC">
        <w:rPr>
          <w:rFonts w:cs="Arial"/>
          <w:szCs w:val="24"/>
        </w:rPr>
        <w:t>Staff ensure that they use gestures, facial expressions and explanatory actions</w:t>
      </w:r>
      <w:r>
        <w:rPr>
          <w:rFonts w:cs="Arial"/>
          <w:szCs w:val="24"/>
        </w:rPr>
        <w:t>,</w:t>
      </w:r>
      <w:r w:rsidRPr="000204CC">
        <w:rPr>
          <w:rFonts w:cs="Arial"/>
          <w:szCs w:val="24"/>
        </w:rPr>
        <w:t xml:space="preserve"> together with the use of objects to explain each part of an activity.</w:t>
      </w:r>
    </w:p>
    <w:p w:rsidR="006A542B" w:rsidRPr="000204CC" w:rsidRDefault="006A542B" w:rsidP="006A542B">
      <w:pPr>
        <w:rPr>
          <w:rFonts w:eastAsia="Lucida Sans" w:cs="Arial"/>
          <w:szCs w:val="24"/>
          <w:u w:val="single"/>
        </w:rPr>
      </w:pPr>
    </w:p>
    <w:p w:rsidR="006A542B" w:rsidRPr="000204CC" w:rsidRDefault="006A542B" w:rsidP="006A542B">
      <w:pPr>
        <w:pStyle w:val="Default"/>
        <w:rPr>
          <w:rFonts w:ascii="Arial" w:hAnsi="Arial" w:cs="Arial"/>
        </w:rPr>
      </w:pPr>
    </w:p>
    <w:p w:rsidR="006A542B" w:rsidRPr="00C71697" w:rsidRDefault="006A542B" w:rsidP="006A542B">
      <w:pPr>
        <w:pStyle w:val="Default"/>
        <w:rPr>
          <w:rFonts w:ascii="Arial" w:hAnsi="Arial" w:cs="Arial"/>
          <w:b/>
        </w:rPr>
      </w:pPr>
      <w:r w:rsidRPr="000204CC">
        <w:rPr>
          <w:rFonts w:ascii="Arial" w:hAnsi="Arial" w:cs="Arial"/>
        </w:rPr>
        <w:t xml:space="preserve"> </w:t>
      </w:r>
      <w:r w:rsidRPr="00C71697">
        <w:rPr>
          <w:rFonts w:ascii="Arial" w:hAnsi="Arial" w:cs="Arial"/>
          <w:b/>
        </w:rPr>
        <w:t>Introduction</w:t>
      </w:r>
    </w:p>
    <w:p w:rsidR="006A542B" w:rsidRPr="000204CC" w:rsidRDefault="006A542B" w:rsidP="006A542B">
      <w:pPr>
        <w:pStyle w:val="Default"/>
        <w:numPr>
          <w:ilvl w:val="0"/>
          <w:numId w:val="23"/>
        </w:numPr>
        <w:rPr>
          <w:rFonts w:ascii="Arial" w:hAnsi="Arial" w:cs="Arial"/>
        </w:rPr>
      </w:pPr>
      <w:r w:rsidRPr="000204CC">
        <w:rPr>
          <w:rFonts w:ascii="Arial" w:hAnsi="Arial" w:cs="Arial"/>
        </w:rPr>
        <w:t xml:space="preserve">Upon entry to the nursery the family is welcomed by the Nursery Manager, and the child’s Key Person, who seeks to find out as much as possible about the child and their individual needs. This includes details such as their correct name and pronunciation, dietary needs, dress code and previous early years setting experience. </w:t>
      </w:r>
    </w:p>
    <w:p w:rsidR="006A542B" w:rsidRPr="000204CC" w:rsidRDefault="006A542B" w:rsidP="006A542B">
      <w:pPr>
        <w:pStyle w:val="Default"/>
        <w:numPr>
          <w:ilvl w:val="0"/>
          <w:numId w:val="23"/>
        </w:numPr>
        <w:rPr>
          <w:rFonts w:ascii="Arial" w:hAnsi="Arial" w:cs="Arial"/>
        </w:rPr>
      </w:pPr>
      <w:r w:rsidRPr="000204CC">
        <w:rPr>
          <w:rFonts w:ascii="Arial" w:hAnsi="Arial" w:cs="Arial"/>
        </w:rPr>
        <w:t xml:space="preserve">The Key Person offers support and assistance in completing the setting’s Registration Form </w:t>
      </w:r>
      <w:r>
        <w:rPr>
          <w:rFonts w:ascii="Arial" w:hAnsi="Arial" w:cs="Arial"/>
        </w:rPr>
        <w:t xml:space="preserve">(if </w:t>
      </w:r>
      <w:r w:rsidRPr="000204CC">
        <w:rPr>
          <w:rFonts w:ascii="Arial" w:hAnsi="Arial" w:cs="Arial"/>
        </w:rPr>
        <w:t>required</w:t>
      </w:r>
      <w:r>
        <w:rPr>
          <w:rFonts w:ascii="Arial" w:hAnsi="Arial" w:cs="Arial"/>
        </w:rPr>
        <w:t>)</w:t>
      </w:r>
      <w:r w:rsidRPr="000204CC">
        <w:rPr>
          <w:rFonts w:ascii="Arial" w:hAnsi="Arial" w:cs="Arial"/>
        </w:rPr>
        <w:t xml:space="preserve">. The Key Person continues to liaise with the family and ensures that they receive information and newsletters in a form that is accessible to them, and that they </w:t>
      </w:r>
      <w:r w:rsidRPr="000204CC">
        <w:rPr>
          <w:rFonts w:ascii="Arial" w:hAnsi="Arial" w:cs="Arial"/>
        </w:rPr>
        <w:t>can</w:t>
      </w:r>
      <w:r w:rsidRPr="000204CC">
        <w:rPr>
          <w:rFonts w:ascii="Arial" w:hAnsi="Arial" w:cs="Arial"/>
        </w:rPr>
        <w:t xml:space="preserve"> communicate their views and concerns to the staff without difficulty. Staff seek the advice and support of any appropriate outside agencies in order to provide translation solutions. </w:t>
      </w:r>
    </w:p>
    <w:p w:rsidR="006A542B" w:rsidRPr="000204CC" w:rsidRDefault="006A542B" w:rsidP="006A542B">
      <w:pPr>
        <w:pStyle w:val="ListParagraph"/>
        <w:numPr>
          <w:ilvl w:val="0"/>
          <w:numId w:val="23"/>
        </w:numPr>
        <w:rPr>
          <w:rFonts w:eastAsia="Lucida Sans" w:cs="Arial"/>
          <w:szCs w:val="24"/>
          <w:u w:val="single"/>
        </w:rPr>
      </w:pPr>
      <w:r w:rsidRPr="000204CC">
        <w:rPr>
          <w:rFonts w:cs="Arial"/>
          <w:szCs w:val="24"/>
        </w:rPr>
        <w:t>Parents note the languages spoken at home on their Registration Form.</w:t>
      </w:r>
    </w:p>
    <w:p w:rsidR="006A542B" w:rsidRPr="000204CC" w:rsidRDefault="006A542B" w:rsidP="006A542B">
      <w:pPr>
        <w:rPr>
          <w:rFonts w:eastAsia="Lucida Sans" w:cs="Arial"/>
          <w:szCs w:val="24"/>
          <w:u w:val="single"/>
        </w:rPr>
      </w:pPr>
    </w:p>
    <w:p w:rsidR="006A542B" w:rsidRPr="000204CC" w:rsidRDefault="006A542B" w:rsidP="006A542B">
      <w:pPr>
        <w:pStyle w:val="Default"/>
        <w:rPr>
          <w:rFonts w:ascii="Arial" w:hAnsi="Arial" w:cs="Arial"/>
        </w:rPr>
      </w:pPr>
    </w:p>
    <w:p w:rsidR="006A542B" w:rsidRPr="00C71697" w:rsidRDefault="006A542B" w:rsidP="006A542B">
      <w:pPr>
        <w:pStyle w:val="Default"/>
        <w:rPr>
          <w:rFonts w:ascii="Arial" w:hAnsi="Arial" w:cs="Arial"/>
          <w:b/>
        </w:rPr>
      </w:pPr>
      <w:r w:rsidRPr="000204CC">
        <w:rPr>
          <w:rFonts w:ascii="Arial" w:hAnsi="Arial" w:cs="Arial"/>
        </w:rPr>
        <w:t xml:space="preserve"> </w:t>
      </w:r>
      <w:r w:rsidRPr="00C71697">
        <w:rPr>
          <w:rFonts w:ascii="Arial" w:hAnsi="Arial" w:cs="Arial"/>
          <w:b/>
        </w:rPr>
        <w:t xml:space="preserve">Language Development </w:t>
      </w:r>
    </w:p>
    <w:p w:rsidR="006A542B" w:rsidRPr="000204CC" w:rsidRDefault="006A542B" w:rsidP="006A542B">
      <w:pPr>
        <w:pStyle w:val="Default"/>
        <w:numPr>
          <w:ilvl w:val="0"/>
          <w:numId w:val="24"/>
        </w:numPr>
        <w:rPr>
          <w:rFonts w:ascii="Arial" w:hAnsi="Arial" w:cs="Arial"/>
        </w:rPr>
      </w:pPr>
      <w:r w:rsidRPr="000204CC">
        <w:rPr>
          <w:rFonts w:ascii="Arial" w:hAnsi="Arial" w:cs="Arial"/>
        </w:rPr>
        <w:t xml:space="preserve">Staff use a range of documents and books to help them assess the EAL child’s language development. </w:t>
      </w:r>
    </w:p>
    <w:p w:rsidR="006A542B" w:rsidRPr="000204CC" w:rsidRDefault="006A542B" w:rsidP="006A542B">
      <w:pPr>
        <w:pStyle w:val="Default"/>
        <w:numPr>
          <w:ilvl w:val="0"/>
          <w:numId w:val="24"/>
        </w:numPr>
        <w:rPr>
          <w:rFonts w:ascii="Arial" w:hAnsi="Arial" w:cs="Arial"/>
        </w:rPr>
      </w:pPr>
      <w:r w:rsidRPr="000204CC">
        <w:rPr>
          <w:rFonts w:ascii="Arial" w:hAnsi="Arial" w:cs="Arial"/>
        </w:rPr>
        <w:t>We differentiate between those children who speak English as an Additional Language</w:t>
      </w:r>
      <w:r>
        <w:rPr>
          <w:rFonts w:ascii="Arial" w:hAnsi="Arial" w:cs="Arial"/>
        </w:rPr>
        <w:t>,</w:t>
      </w:r>
      <w:r w:rsidRPr="000204CC">
        <w:rPr>
          <w:rFonts w:ascii="Arial" w:hAnsi="Arial" w:cs="Arial"/>
        </w:rPr>
        <w:t xml:space="preserve"> or those who are Bilingual</w:t>
      </w:r>
      <w:r>
        <w:rPr>
          <w:rFonts w:ascii="Arial" w:hAnsi="Arial" w:cs="Arial"/>
        </w:rPr>
        <w:t>,</w:t>
      </w:r>
      <w:r w:rsidRPr="000204CC">
        <w:rPr>
          <w:rFonts w:ascii="Arial" w:hAnsi="Arial" w:cs="Arial"/>
        </w:rPr>
        <w:t xml:space="preserve"> by using the following definitions as provided by the Department of Education. </w:t>
      </w:r>
      <w:r w:rsidRPr="000204CC">
        <w:rPr>
          <w:rFonts w:ascii="Arial" w:hAnsi="Arial" w:cs="Arial"/>
          <w:b/>
          <w:bCs/>
        </w:rPr>
        <w:t xml:space="preserve">EAL </w:t>
      </w:r>
      <w:r w:rsidRPr="000204CC">
        <w:rPr>
          <w:rFonts w:ascii="Arial" w:hAnsi="Arial" w:cs="Arial"/>
        </w:rPr>
        <w:t xml:space="preserve">stands for English as an Additional Language and recognises the fact that many children learning English in schools in this country already know one or more other languages and are adding English to that repertoire. </w:t>
      </w:r>
      <w:r w:rsidRPr="000204CC">
        <w:rPr>
          <w:rFonts w:ascii="Arial" w:hAnsi="Arial" w:cs="Arial"/>
          <w:b/>
          <w:bCs/>
        </w:rPr>
        <w:t>Bilingua</w:t>
      </w:r>
      <w:r w:rsidRPr="000204CC">
        <w:rPr>
          <w:rFonts w:ascii="Arial" w:hAnsi="Arial" w:cs="Arial"/>
        </w:rPr>
        <w:t xml:space="preserve">l is used to refer to those children who have access to more than one language at home and at school. It does not necessarily imply full fluency in both or all of their languages. </w:t>
      </w:r>
    </w:p>
    <w:p w:rsidR="006A542B" w:rsidRPr="000204CC" w:rsidRDefault="006A542B" w:rsidP="006A542B">
      <w:pPr>
        <w:pStyle w:val="Default"/>
        <w:numPr>
          <w:ilvl w:val="0"/>
          <w:numId w:val="24"/>
        </w:numPr>
        <w:rPr>
          <w:rFonts w:ascii="Arial" w:hAnsi="Arial" w:cs="Arial"/>
        </w:rPr>
      </w:pPr>
      <w:r w:rsidRPr="000204CC">
        <w:rPr>
          <w:rFonts w:ascii="Arial" w:hAnsi="Arial" w:cs="Arial"/>
        </w:rPr>
        <w:t xml:space="preserve">Should a child start Nursery as either an EAL or Bilingual speaker we will add their name to our EAL Register, and monitor and track their progress during their Baseline, and other Development Checks throughout the year. This is to monitor progress and to ensure that children do not have other problems which may need additional help. </w:t>
      </w:r>
    </w:p>
    <w:p w:rsidR="006A542B" w:rsidRPr="000204CC" w:rsidRDefault="006A542B" w:rsidP="006A542B">
      <w:pPr>
        <w:pStyle w:val="ListParagraph"/>
        <w:numPr>
          <w:ilvl w:val="0"/>
          <w:numId w:val="24"/>
        </w:numPr>
        <w:rPr>
          <w:rFonts w:eastAsia="Lucida Sans" w:cs="Arial"/>
          <w:szCs w:val="24"/>
          <w:u w:val="single"/>
        </w:rPr>
      </w:pPr>
      <w:r w:rsidRPr="000204CC">
        <w:rPr>
          <w:rFonts w:cs="Arial"/>
          <w:szCs w:val="24"/>
        </w:rPr>
        <w:t>Children who require additional support in language, whether due to a Speech and Language delay, or due to language barriers, will join our additional support groups depending on individual needs.</w:t>
      </w:r>
    </w:p>
    <w:p w:rsidR="006A542B" w:rsidRPr="000204CC" w:rsidRDefault="006A542B" w:rsidP="006A542B">
      <w:pPr>
        <w:pStyle w:val="ListParagraph"/>
        <w:rPr>
          <w:rFonts w:eastAsia="Lucida Sans" w:cs="Arial"/>
          <w:szCs w:val="24"/>
          <w:u w:val="single"/>
        </w:rPr>
      </w:pPr>
    </w:p>
    <w:p w:rsidR="006A542B" w:rsidRPr="00C71697" w:rsidRDefault="006A542B" w:rsidP="006A542B">
      <w:pPr>
        <w:rPr>
          <w:rFonts w:eastAsia="Lucida Sans" w:cs="Arial"/>
          <w:b/>
          <w:szCs w:val="24"/>
          <w:u w:val="single"/>
        </w:rPr>
      </w:pPr>
      <w:r w:rsidRPr="00C71697">
        <w:rPr>
          <w:rFonts w:eastAsia="Lucida Sans" w:cs="Arial"/>
          <w:b/>
          <w:szCs w:val="24"/>
          <w:u w:val="single"/>
        </w:rPr>
        <w:t>Statement of Commitment</w:t>
      </w:r>
    </w:p>
    <w:p w:rsidR="006A542B" w:rsidRPr="000204CC" w:rsidRDefault="006A542B" w:rsidP="006A542B">
      <w:pPr>
        <w:rPr>
          <w:rFonts w:eastAsia="Lucida Sans" w:cs="Arial"/>
          <w:szCs w:val="24"/>
        </w:rPr>
      </w:pPr>
      <w:r w:rsidRPr="000204CC">
        <w:rPr>
          <w:rFonts w:eastAsia="Lucida Sans" w:cs="Arial"/>
          <w:szCs w:val="24"/>
        </w:rPr>
        <w:t xml:space="preserve">At </w:t>
      </w:r>
      <w:r w:rsidRPr="000204CC">
        <w:rPr>
          <w:rFonts w:eastAsia="Lucida Sans" w:cs="Arial"/>
          <w:szCs w:val="24"/>
        </w:rPr>
        <w:t>… (</w:t>
      </w:r>
      <w:r w:rsidRPr="000204CC">
        <w:rPr>
          <w:rFonts w:eastAsia="Lucida Sans" w:cs="Arial"/>
          <w:szCs w:val="24"/>
        </w:rPr>
        <w:t xml:space="preserve">setting </w:t>
      </w:r>
      <w:r w:rsidRPr="000204CC">
        <w:rPr>
          <w:rFonts w:eastAsia="Lucida Sans" w:cs="Arial"/>
          <w:szCs w:val="24"/>
        </w:rPr>
        <w:t>name) …</w:t>
      </w:r>
      <w:r w:rsidRPr="000204CC">
        <w:rPr>
          <w:rFonts w:eastAsia="Lucida Sans" w:cs="Arial"/>
          <w:szCs w:val="24"/>
        </w:rPr>
        <w:t xml:space="preserve">……….. we are committed to ensuring that every child makes good progress throughout their time at our setting, has the opportunity to reach their potential, and has an enriching and valuable experience whilst attending. We are dedicated to ensuring that our EAL pupils have a positive, supportive and safe learning environment. </w:t>
      </w:r>
    </w:p>
    <w:p w:rsidR="006A542B" w:rsidRPr="000204CC" w:rsidRDefault="006A542B" w:rsidP="006A542B">
      <w:pPr>
        <w:rPr>
          <w:rFonts w:eastAsia="Lucida Sans" w:cs="Arial"/>
          <w:szCs w:val="24"/>
        </w:rPr>
      </w:pPr>
      <w:r w:rsidRPr="000204CC">
        <w:rPr>
          <w:rFonts w:eastAsia="Lucida Sans" w:cs="Arial"/>
          <w:szCs w:val="24"/>
        </w:rPr>
        <w:t xml:space="preserve">The key person will build positive home-setting links. We will assess and monitor the needs of our EAL children regularly and celebrate the skills the child brings to the setting. </w:t>
      </w:r>
    </w:p>
    <w:p w:rsidR="006A542B" w:rsidRPr="000204CC" w:rsidRDefault="006A542B" w:rsidP="006A542B">
      <w:pPr>
        <w:rPr>
          <w:rFonts w:eastAsia="Lucida Sans" w:cs="Arial"/>
          <w:szCs w:val="24"/>
        </w:rPr>
      </w:pPr>
    </w:p>
    <w:p w:rsidR="006A542B" w:rsidRPr="00C71697" w:rsidRDefault="006A542B" w:rsidP="006A542B">
      <w:pPr>
        <w:rPr>
          <w:rFonts w:eastAsia="Lucida Sans" w:cs="Arial"/>
          <w:b/>
          <w:szCs w:val="24"/>
          <w:u w:val="single"/>
        </w:rPr>
      </w:pPr>
      <w:r w:rsidRPr="00C71697">
        <w:rPr>
          <w:rFonts w:eastAsia="Lucida Sans" w:cs="Arial"/>
          <w:b/>
          <w:szCs w:val="24"/>
          <w:u w:val="single"/>
        </w:rPr>
        <w:t>EAL Support</w:t>
      </w:r>
    </w:p>
    <w:p w:rsidR="006A542B" w:rsidRPr="000204CC" w:rsidRDefault="006A542B" w:rsidP="006A542B">
      <w:pPr>
        <w:rPr>
          <w:rFonts w:eastAsia="Lucida Sans" w:cs="Arial"/>
          <w:szCs w:val="24"/>
        </w:rPr>
      </w:pPr>
      <w:r w:rsidRPr="000204CC">
        <w:rPr>
          <w:rFonts w:eastAsia="Lucida Sans" w:cs="Arial"/>
          <w:szCs w:val="24"/>
        </w:rPr>
        <w:t xml:space="preserve">We endeavour to support our EAL children with a view to helping them achieve a level of independence that allows them to access the curriculum to the best of their ability. </w:t>
      </w:r>
    </w:p>
    <w:p w:rsidR="006A542B" w:rsidRPr="000204CC" w:rsidRDefault="006A542B" w:rsidP="006A542B">
      <w:pPr>
        <w:rPr>
          <w:rFonts w:eastAsia="Lucida Sans" w:cs="Arial"/>
          <w:szCs w:val="24"/>
        </w:rPr>
      </w:pPr>
      <w:r w:rsidRPr="000204CC">
        <w:rPr>
          <w:rFonts w:eastAsia="Lucida Sans" w:cs="Arial"/>
          <w:szCs w:val="24"/>
        </w:rPr>
        <w:t>The support we provide varies depending on the child, and our approach is child-centred and individualised.</w:t>
      </w:r>
    </w:p>
    <w:p w:rsidR="006A542B" w:rsidRPr="00C71697" w:rsidRDefault="006A542B" w:rsidP="006A542B">
      <w:pPr>
        <w:rPr>
          <w:rFonts w:eastAsia="Lucida Sans" w:cs="Arial"/>
          <w:b/>
          <w:szCs w:val="24"/>
          <w:u w:val="single"/>
        </w:rPr>
      </w:pPr>
      <w:r w:rsidRPr="00C71697">
        <w:rPr>
          <w:rFonts w:eastAsia="Lucida Sans" w:cs="Arial"/>
          <w:b/>
          <w:szCs w:val="24"/>
          <w:u w:val="single"/>
        </w:rPr>
        <w:t>Support</w:t>
      </w:r>
    </w:p>
    <w:p w:rsidR="006A542B" w:rsidRPr="000204CC" w:rsidRDefault="006A542B" w:rsidP="006A542B">
      <w:pPr>
        <w:rPr>
          <w:rFonts w:eastAsia="Lucida Sans" w:cs="Arial"/>
          <w:szCs w:val="24"/>
        </w:rPr>
      </w:pPr>
      <w:r w:rsidRPr="000204CC">
        <w:rPr>
          <w:rFonts w:eastAsia="Lucida Sans" w:cs="Arial"/>
          <w:szCs w:val="24"/>
        </w:rPr>
        <w:t>Our setting takes great pride in looking after the well-being of all the children who attend. The home-setting link is very important to us and we appreciate it when parents are able to notify us of any ‘need-to-know’ information. Please feel free to talk to us about your child if you have any concerns or do not understand what is happening with their learning. There are many opportunities to talk to us – either informally at the start of a session, or more formally in a booked meeting with the key person. We want your family to have a good experience whilst your child is attending here. If you struggle with English and would like translations</w:t>
      </w:r>
      <w:r>
        <w:rPr>
          <w:rFonts w:eastAsia="Lucida Sans" w:cs="Arial"/>
          <w:szCs w:val="24"/>
        </w:rPr>
        <w:t xml:space="preserve"> in other languages,</w:t>
      </w:r>
      <w:r w:rsidRPr="000204CC">
        <w:rPr>
          <w:rFonts w:eastAsia="Lucida Sans" w:cs="Arial"/>
          <w:szCs w:val="24"/>
        </w:rPr>
        <w:t xml:space="preserve"> then do let us know and we can </w:t>
      </w:r>
      <w:r>
        <w:rPr>
          <w:rFonts w:eastAsia="Lucida Sans" w:cs="Arial"/>
          <w:szCs w:val="24"/>
        </w:rPr>
        <w:t xml:space="preserve">hopefully </w:t>
      </w:r>
      <w:r w:rsidRPr="000204CC">
        <w:rPr>
          <w:rFonts w:eastAsia="Lucida Sans" w:cs="Arial"/>
          <w:szCs w:val="24"/>
        </w:rPr>
        <w:t>provide you with these.</w:t>
      </w:r>
    </w:p>
    <w:p w:rsidR="006A542B" w:rsidRPr="000204CC" w:rsidRDefault="006A542B" w:rsidP="006A542B">
      <w:pPr>
        <w:ind w:left="360"/>
        <w:rPr>
          <w:rFonts w:eastAsia="Lucida Sans" w:cs="Arial"/>
          <w:szCs w:val="24"/>
        </w:rPr>
      </w:pPr>
      <w:r w:rsidRPr="000204CC">
        <w:rPr>
          <w:rFonts w:eastAsia="Lucida Sans" w:cs="Arial"/>
          <w:szCs w:val="24"/>
        </w:rPr>
        <w:t>Written:</w:t>
      </w:r>
      <w:r w:rsidRPr="000204CC">
        <w:rPr>
          <w:rFonts w:eastAsia="Lucida Sans" w:cs="Arial"/>
          <w:szCs w:val="24"/>
        </w:rPr>
        <w:t xml:space="preserve"> August 201</w:t>
      </w:r>
      <w:r>
        <w:rPr>
          <w:rFonts w:eastAsia="Lucida Sans" w:cs="Arial"/>
          <w:szCs w:val="24"/>
        </w:rPr>
        <w:t>9</w:t>
      </w:r>
    </w:p>
    <w:p w:rsidR="006A542B" w:rsidRPr="000204CC" w:rsidRDefault="006A542B" w:rsidP="006A542B">
      <w:pPr>
        <w:ind w:left="360"/>
        <w:rPr>
          <w:rFonts w:eastAsia="Lucida Sans" w:cs="Arial"/>
          <w:szCs w:val="24"/>
        </w:rPr>
      </w:pPr>
      <w:r w:rsidRPr="000204CC">
        <w:rPr>
          <w:rFonts w:eastAsia="Lucida Sans" w:cs="Arial"/>
          <w:szCs w:val="24"/>
        </w:rPr>
        <w:t>Reviewed:</w:t>
      </w:r>
    </w:p>
    <w:p w:rsidR="006A542B" w:rsidRPr="000204CC" w:rsidRDefault="006A542B" w:rsidP="006A542B">
      <w:pPr>
        <w:ind w:left="360"/>
        <w:rPr>
          <w:rFonts w:cs="Arial"/>
          <w:szCs w:val="24"/>
        </w:rPr>
      </w:pPr>
      <w:r w:rsidRPr="000204CC">
        <w:rPr>
          <w:rFonts w:eastAsia="Lucida Sans" w:cs="Arial"/>
          <w:szCs w:val="24"/>
        </w:rPr>
        <w:t>Signed:</w:t>
      </w:r>
    </w:p>
    <w:p w:rsidR="00D204E2" w:rsidRPr="006A542B" w:rsidRDefault="00D204E2" w:rsidP="006A542B"/>
    <w:sectPr w:rsidR="00D204E2" w:rsidRPr="006A542B" w:rsidSect="006A542B">
      <w:headerReference w:type="default" r:id="rId8"/>
      <w:footerReference w:type="default" r:id="rId9"/>
      <w:footerReference w:type="first" r:id="rId10"/>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5670" w:rsidRDefault="004A5670" w:rsidP="00461A5D">
      <w:pPr>
        <w:spacing w:after="0" w:line="240" w:lineRule="auto"/>
      </w:pPr>
      <w:r>
        <w:separator/>
      </w:r>
    </w:p>
  </w:endnote>
  <w:endnote w:type="continuationSeparator" w:id="0">
    <w:p w:rsidR="004A5670" w:rsidRDefault="004A5670" w:rsidP="00461A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ucida Sans">
    <w:altName w:val="Lucida Sans Unicode"/>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5521" w:rsidRDefault="00D204E2" w:rsidP="00545521">
    <w:pPr>
      <w:pStyle w:val="Footer"/>
      <w:jc w:val="right"/>
    </w:pPr>
    <w:r>
      <w:rPr>
        <w:noProof/>
        <w:lang w:eastAsia="en-GB"/>
      </w:rPr>
      <w:drawing>
        <wp:anchor distT="0" distB="0" distL="114300" distR="114300" simplePos="0" relativeHeight="251664384" behindDoc="0" locked="0" layoutInCell="1" allowOverlap="1" wp14:anchorId="55A38732" wp14:editId="7D867D86">
          <wp:simplePos x="0" y="0"/>
          <wp:positionH relativeFrom="column">
            <wp:posOffset>-12065</wp:posOffset>
          </wp:positionH>
          <wp:positionV relativeFrom="paragraph">
            <wp:posOffset>-73025</wp:posOffset>
          </wp:positionV>
          <wp:extent cx="1979930" cy="619125"/>
          <wp:effectExtent l="0" t="0" r="127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9930" cy="619125"/>
                  </a:xfrm>
                  <a:prstGeom prst="rect">
                    <a:avLst/>
                  </a:prstGeom>
                  <a:noFill/>
                </pic:spPr>
              </pic:pic>
            </a:graphicData>
          </a:graphic>
          <wp14:sizeRelH relativeFrom="page">
            <wp14:pctWidth>0</wp14:pctWidth>
          </wp14:sizeRelH>
          <wp14:sizeRelV relativeFrom="page">
            <wp14:pctHeight>0</wp14:pctHeight>
          </wp14:sizeRelV>
        </wp:anchor>
      </w:drawing>
    </w:r>
    <w:r w:rsidR="00545521">
      <w:rPr>
        <w:noProof/>
        <w:color w:val="000000" w:themeColor="text1"/>
        <w:sz w:val="28"/>
        <w:lang w:eastAsia="en-GB"/>
      </w:rPr>
      <w:drawing>
        <wp:anchor distT="0" distB="0" distL="114300" distR="114300" simplePos="0" relativeHeight="251660288" behindDoc="0" locked="0" layoutInCell="1" allowOverlap="1" wp14:anchorId="4B94CF51" wp14:editId="26E24685">
          <wp:simplePos x="0" y="0"/>
          <wp:positionH relativeFrom="column">
            <wp:posOffset>-8255</wp:posOffset>
          </wp:positionH>
          <wp:positionV relativeFrom="paragraph">
            <wp:posOffset>-72580</wp:posOffset>
          </wp:positionV>
          <wp:extent cx="1414272" cy="469392"/>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OxonEY_logo_green.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14272" cy="469392"/>
                  </a:xfrm>
                  <a:prstGeom prst="rect">
                    <a:avLst/>
                  </a:prstGeom>
                </pic:spPr>
              </pic:pic>
            </a:graphicData>
          </a:graphic>
          <wp14:sizeRelH relativeFrom="page">
            <wp14:pctWidth>0</wp14:pctWidth>
          </wp14:sizeRelH>
          <wp14:sizeRelV relativeFrom="page">
            <wp14:pctHeight>0</wp14:pctHeight>
          </wp14:sizeRelV>
        </wp:anchor>
      </w:drawing>
    </w:r>
    <w:r w:rsidR="00545521">
      <w:rPr>
        <w:noProof/>
        <w:color w:val="000000" w:themeColor="text1"/>
        <w:sz w:val="28"/>
        <w:lang w:eastAsia="en-GB"/>
      </w:rPr>
      <w:drawing>
        <wp:inline distT="0" distB="0" distL="0" distR="0" wp14:anchorId="51B82BF7" wp14:editId="217B7FCB">
          <wp:extent cx="1801368" cy="38709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logo50mmgreen.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801368" cy="387096"/>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3274507"/>
      <w:docPartObj>
        <w:docPartGallery w:val="Page Numbers (Bottom of Page)"/>
        <w:docPartUnique/>
      </w:docPartObj>
    </w:sdtPr>
    <w:sdtEndPr>
      <w:rPr>
        <w:noProof/>
      </w:rPr>
    </w:sdtEndPr>
    <w:sdtContent>
      <w:p w:rsidR="008C0B25" w:rsidRDefault="00255D7A">
        <w:pPr>
          <w:pStyle w:val="Footer"/>
          <w:jc w:val="center"/>
        </w:pPr>
        <w:r>
          <w:rPr>
            <w:noProof/>
            <w:lang w:eastAsia="en-GB"/>
          </w:rPr>
          <w:drawing>
            <wp:anchor distT="0" distB="0" distL="114300" distR="114300" simplePos="0" relativeHeight="251661312" behindDoc="1" locked="0" layoutInCell="1" allowOverlap="1" wp14:anchorId="7F17EBD6" wp14:editId="53BF754A">
              <wp:simplePos x="0" y="0"/>
              <wp:positionH relativeFrom="column">
                <wp:posOffset>1905</wp:posOffset>
              </wp:positionH>
              <wp:positionV relativeFrom="paragraph">
                <wp:posOffset>-65372</wp:posOffset>
              </wp:positionV>
              <wp:extent cx="1979930" cy="622300"/>
              <wp:effectExtent l="0" t="0" r="1270" b="6350"/>
              <wp:wrapThrough wrapText="bothSides">
                <wp:wrapPolygon edited="0">
                  <wp:start x="0" y="0"/>
                  <wp:lineTo x="0" y="21159"/>
                  <wp:lineTo x="21406" y="21159"/>
                  <wp:lineTo x="21406"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4907" t="25234" r="17757" b="26169"/>
                      <a:stretch/>
                    </pic:blipFill>
                    <pic:spPr bwMode="auto">
                      <a:xfrm>
                        <a:off x="0" y="0"/>
                        <a:ext cx="1979930" cy="622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83169">
          <w:rPr>
            <w:noProof/>
            <w:lang w:eastAsia="en-GB"/>
          </w:rPr>
          <w:drawing>
            <wp:anchor distT="0" distB="0" distL="114300" distR="114300" simplePos="0" relativeHeight="251662336" behindDoc="1" locked="0" layoutInCell="1" allowOverlap="1" wp14:anchorId="74EABCA8" wp14:editId="6C5474F6">
              <wp:simplePos x="0" y="0"/>
              <wp:positionH relativeFrom="column">
                <wp:posOffset>4367530</wp:posOffset>
              </wp:positionH>
              <wp:positionV relativeFrom="paragraph">
                <wp:posOffset>84488</wp:posOffset>
              </wp:positionV>
              <wp:extent cx="1980000" cy="424800"/>
              <wp:effectExtent l="0" t="0" r="1270" b="0"/>
              <wp:wrapThrough wrapText="bothSides">
                <wp:wrapPolygon edited="0">
                  <wp:start x="0" y="0"/>
                  <wp:lineTo x="0" y="20371"/>
                  <wp:lineTo x="21406" y="20371"/>
                  <wp:lineTo x="21406"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80000" cy="424800"/>
                      </a:xfrm>
                      <a:prstGeom prst="rect">
                        <a:avLst/>
                      </a:prstGeom>
                      <a:noFill/>
                    </pic:spPr>
                  </pic:pic>
                </a:graphicData>
              </a:graphic>
              <wp14:sizeRelH relativeFrom="page">
                <wp14:pctWidth>0</wp14:pctWidth>
              </wp14:sizeRelH>
              <wp14:sizeRelV relativeFrom="page">
                <wp14:pctHeight>0</wp14:pctHeight>
              </wp14:sizeRelV>
            </wp:anchor>
          </w:drawing>
        </w:r>
      </w:p>
    </w:sdtContent>
  </w:sdt>
  <w:p w:rsidR="00126433" w:rsidRPr="00461A5D" w:rsidRDefault="00126433" w:rsidP="00461A5D">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5670" w:rsidRDefault="004A5670" w:rsidP="00461A5D">
      <w:pPr>
        <w:spacing w:after="0" w:line="240" w:lineRule="auto"/>
      </w:pPr>
      <w:r>
        <w:separator/>
      </w:r>
    </w:p>
  </w:footnote>
  <w:footnote w:type="continuationSeparator" w:id="0">
    <w:p w:rsidR="004A5670" w:rsidRDefault="004A5670" w:rsidP="00461A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6010424"/>
      <w:docPartObj>
        <w:docPartGallery w:val="Page Numbers (Top of Page)"/>
        <w:docPartUnique/>
      </w:docPartObj>
    </w:sdtPr>
    <w:sdtEndPr>
      <w:rPr>
        <w:noProof/>
      </w:rPr>
    </w:sdtEndPr>
    <w:sdtContent>
      <w:p w:rsidR="00F05321" w:rsidRDefault="00F05321">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F05321" w:rsidRDefault="00F053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853D1"/>
    <w:multiLevelType w:val="hybridMultilevel"/>
    <w:tmpl w:val="75AE3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084FA1"/>
    <w:multiLevelType w:val="hybridMultilevel"/>
    <w:tmpl w:val="A52AD878"/>
    <w:lvl w:ilvl="0" w:tplc="08090001">
      <w:start w:val="1"/>
      <w:numFmt w:val="bullet"/>
      <w:lvlText w:val=""/>
      <w:lvlJc w:val="left"/>
      <w:pPr>
        <w:ind w:left="1650" w:hanging="360"/>
      </w:pPr>
      <w:rPr>
        <w:rFonts w:ascii="Symbol" w:hAnsi="Symbol" w:hint="default"/>
      </w:rPr>
    </w:lvl>
    <w:lvl w:ilvl="1" w:tplc="08090003">
      <w:start w:val="1"/>
      <w:numFmt w:val="bullet"/>
      <w:lvlText w:val="o"/>
      <w:lvlJc w:val="left"/>
      <w:pPr>
        <w:ind w:left="2370" w:hanging="360"/>
      </w:pPr>
      <w:rPr>
        <w:rFonts w:ascii="Courier New" w:hAnsi="Courier New" w:cs="Courier New" w:hint="default"/>
      </w:rPr>
    </w:lvl>
    <w:lvl w:ilvl="2" w:tplc="08090005">
      <w:start w:val="1"/>
      <w:numFmt w:val="bullet"/>
      <w:lvlText w:val=""/>
      <w:lvlJc w:val="left"/>
      <w:pPr>
        <w:ind w:left="3090" w:hanging="360"/>
      </w:pPr>
      <w:rPr>
        <w:rFonts w:ascii="Wingdings" w:hAnsi="Wingdings" w:hint="default"/>
      </w:rPr>
    </w:lvl>
    <w:lvl w:ilvl="3" w:tplc="08090001">
      <w:start w:val="1"/>
      <w:numFmt w:val="bullet"/>
      <w:lvlText w:val=""/>
      <w:lvlJc w:val="left"/>
      <w:pPr>
        <w:ind w:left="3810" w:hanging="360"/>
      </w:pPr>
      <w:rPr>
        <w:rFonts w:ascii="Symbol" w:hAnsi="Symbol" w:hint="default"/>
      </w:rPr>
    </w:lvl>
    <w:lvl w:ilvl="4" w:tplc="08090003">
      <w:start w:val="1"/>
      <w:numFmt w:val="bullet"/>
      <w:lvlText w:val="o"/>
      <w:lvlJc w:val="left"/>
      <w:pPr>
        <w:ind w:left="4530" w:hanging="360"/>
      </w:pPr>
      <w:rPr>
        <w:rFonts w:ascii="Courier New" w:hAnsi="Courier New" w:cs="Courier New" w:hint="default"/>
      </w:rPr>
    </w:lvl>
    <w:lvl w:ilvl="5" w:tplc="08090005">
      <w:start w:val="1"/>
      <w:numFmt w:val="bullet"/>
      <w:lvlText w:val=""/>
      <w:lvlJc w:val="left"/>
      <w:pPr>
        <w:ind w:left="5250" w:hanging="360"/>
      </w:pPr>
      <w:rPr>
        <w:rFonts w:ascii="Wingdings" w:hAnsi="Wingdings" w:hint="default"/>
      </w:rPr>
    </w:lvl>
    <w:lvl w:ilvl="6" w:tplc="08090001">
      <w:start w:val="1"/>
      <w:numFmt w:val="bullet"/>
      <w:lvlText w:val=""/>
      <w:lvlJc w:val="left"/>
      <w:pPr>
        <w:ind w:left="5970" w:hanging="360"/>
      </w:pPr>
      <w:rPr>
        <w:rFonts w:ascii="Symbol" w:hAnsi="Symbol" w:hint="default"/>
      </w:rPr>
    </w:lvl>
    <w:lvl w:ilvl="7" w:tplc="08090003">
      <w:start w:val="1"/>
      <w:numFmt w:val="bullet"/>
      <w:lvlText w:val="o"/>
      <w:lvlJc w:val="left"/>
      <w:pPr>
        <w:ind w:left="6690" w:hanging="360"/>
      </w:pPr>
      <w:rPr>
        <w:rFonts w:ascii="Courier New" w:hAnsi="Courier New" w:cs="Courier New" w:hint="default"/>
      </w:rPr>
    </w:lvl>
    <w:lvl w:ilvl="8" w:tplc="08090005">
      <w:start w:val="1"/>
      <w:numFmt w:val="bullet"/>
      <w:lvlText w:val=""/>
      <w:lvlJc w:val="left"/>
      <w:pPr>
        <w:ind w:left="7410" w:hanging="360"/>
      </w:pPr>
      <w:rPr>
        <w:rFonts w:ascii="Wingdings" w:hAnsi="Wingdings" w:hint="default"/>
      </w:rPr>
    </w:lvl>
  </w:abstractNum>
  <w:abstractNum w:abstractNumId="2" w15:restartNumberingAfterBreak="0">
    <w:nsid w:val="1F960495"/>
    <w:multiLevelType w:val="hybridMultilevel"/>
    <w:tmpl w:val="7EAE6DC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A50F06"/>
    <w:multiLevelType w:val="hybridMultilevel"/>
    <w:tmpl w:val="9B12834C"/>
    <w:lvl w:ilvl="0" w:tplc="72745FDA">
      <w:start w:val="1"/>
      <w:numFmt w:val="bullet"/>
      <w:lvlText w:val=""/>
      <w:lvlJc w:val="left"/>
      <w:pPr>
        <w:ind w:left="720" w:hanging="360"/>
      </w:pPr>
      <w:rPr>
        <w:rFonts w:ascii="Wingdings" w:hAnsi="Wingdings" w:hint="default"/>
        <w:color w:val="00483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BA2C81"/>
    <w:multiLevelType w:val="hybridMultilevel"/>
    <w:tmpl w:val="43069B58"/>
    <w:lvl w:ilvl="0" w:tplc="F94C6ECA">
      <w:start w:val="1"/>
      <w:numFmt w:val="bullet"/>
      <w:lvlText w:val=""/>
      <w:lvlJc w:val="left"/>
      <w:pPr>
        <w:tabs>
          <w:tab w:val="num" w:pos="0"/>
        </w:tabs>
        <w:ind w:left="113" w:hanging="113"/>
      </w:pPr>
      <w:rPr>
        <w:rFonts w:ascii="Symbol" w:hAnsi="Symbol"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0F5D6A"/>
    <w:multiLevelType w:val="multilevel"/>
    <w:tmpl w:val="6E8C76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69069D"/>
    <w:multiLevelType w:val="hybridMultilevel"/>
    <w:tmpl w:val="46EE6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FB269C"/>
    <w:multiLevelType w:val="hybridMultilevel"/>
    <w:tmpl w:val="E4647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8E4CC6"/>
    <w:multiLevelType w:val="hybridMultilevel"/>
    <w:tmpl w:val="12CCA0D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6F3949"/>
    <w:multiLevelType w:val="hybridMultilevel"/>
    <w:tmpl w:val="D982D0F4"/>
    <w:lvl w:ilvl="0" w:tplc="CA524FA2">
      <w:start w:val="1"/>
      <w:numFmt w:val="bullet"/>
      <w:lvlText w:val=""/>
      <w:lvlJc w:val="left"/>
      <w:pPr>
        <w:ind w:left="720" w:hanging="360"/>
      </w:pPr>
      <w:rPr>
        <w:rFonts w:ascii="Wingdings" w:hAnsi="Wingdings" w:hint="default"/>
        <w:color w:val="00483A" w:themeColor="text2"/>
        <w:sz w:val="24"/>
        <w:szCs w:val="24"/>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15:restartNumberingAfterBreak="0">
    <w:nsid w:val="37655F6C"/>
    <w:multiLevelType w:val="hybridMultilevel"/>
    <w:tmpl w:val="EB0CC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74060A"/>
    <w:multiLevelType w:val="hybridMultilevel"/>
    <w:tmpl w:val="AE080C48"/>
    <w:lvl w:ilvl="0" w:tplc="629A3F78">
      <w:start w:val="1"/>
      <w:numFmt w:val="bullet"/>
      <w:lvlText w:val=""/>
      <w:lvlJc w:val="left"/>
      <w:pPr>
        <w:tabs>
          <w:tab w:val="num" w:pos="0"/>
        </w:tabs>
        <w:ind w:left="113" w:hanging="113"/>
      </w:pPr>
      <w:rPr>
        <w:rFonts w:ascii="Symbol" w:hAnsi="Symbol"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3EE4915"/>
    <w:multiLevelType w:val="hybridMultilevel"/>
    <w:tmpl w:val="5A6EB0EC"/>
    <w:lvl w:ilvl="0" w:tplc="541645A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EB1148"/>
    <w:multiLevelType w:val="hybridMultilevel"/>
    <w:tmpl w:val="DB365EB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1336A62"/>
    <w:multiLevelType w:val="hybridMultilevel"/>
    <w:tmpl w:val="6AE8AD22"/>
    <w:lvl w:ilvl="0" w:tplc="8724EB5A">
      <w:start w:val="1"/>
      <w:numFmt w:val="bullet"/>
      <w:lvlText w:val=""/>
      <w:lvlJc w:val="left"/>
      <w:pPr>
        <w:tabs>
          <w:tab w:val="num" w:pos="0"/>
        </w:tabs>
        <w:ind w:left="113" w:hanging="113"/>
      </w:pPr>
      <w:rPr>
        <w:rFonts w:ascii="Symbol" w:hAnsi="Symbol" w:hint="default"/>
        <w:sz w:val="20"/>
      </w:rPr>
    </w:lvl>
    <w:lvl w:ilvl="1" w:tplc="AC84F6B0">
      <w:start w:val="1"/>
      <w:numFmt w:val="bullet"/>
      <w:lvlText w:val=""/>
      <w:lvlJc w:val="left"/>
      <w:pPr>
        <w:tabs>
          <w:tab w:val="num" w:pos="0"/>
        </w:tabs>
        <w:ind w:left="170" w:hanging="170"/>
      </w:pPr>
      <w:rPr>
        <w:rFonts w:ascii="Symbol" w:hAnsi="Symbol" w:hint="default"/>
        <w:sz w:val="20"/>
      </w:rPr>
    </w:lvl>
    <w:lvl w:ilvl="2" w:tplc="2A488FF4" w:tentative="1">
      <w:start w:val="1"/>
      <w:numFmt w:val="bullet"/>
      <w:lvlText w:val="•"/>
      <w:lvlJc w:val="left"/>
      <w:pPr>
        <w:tabs>
          <w:tab w:val="num" w:pos="2160"/>
        </w:tabs>
        <w:ind w:left="2160" w:hanging="360"/>
      </w:pPr>
      <w:rPr>
        <w:rFonts w:ascii="Verdana" w:hAnsi="Verdana" w:hint="default"/>
      </w:rPr>
    </w:lvl>
    <w:lvl w:ilvl="3" w:tplc="1DF22FEA" w:tentative="1">
      <w:start w:val="1"/>
      <w:numFmt w:val="bullet"/>
      <w:lvlText w:val="•"/>
      <w:lvlJc w:val="left"/>
      <w:pPr>
        <w:tabs>
          <w:tab w:val="num" w:pos="2880"/>
        </w:tabs>
        <w:ind w:left="2880" w:hanging="360"/>
      </w:pPr>
      <w:rPr>
        <w:rFonts w:ascii="Verdana" w:hAnsi="Verdana" w:hint="default"/>
      </w:rPr>
    </w:lvl>
    <w:lvl w:ilvl="4" w:tplc="9C3AD2DE" w:tentative="1">
      <w:start w:val="1"/>
      <w:numFmt w:val="bullet"/>
      <w:lvlText w:val="•"/>
      <w:lvlJc w:val="left"/>
      <w:pPr>
        <w:tabs>
          <w:tab w:val="num" w:pos="3600"/>
        </w:tabs>
        <w:ind w:left="3600" w:hanging="360"/>
      </w:pPr>
      <w:rPr>
        <w:rFonts w:ascii="Verdana" w:hAnsi="Verdana" w:hint="default"/>
      </w:rPr>
    </w:lvl>
    <w:lvl w:ilvl="5" w:tplc="47ACE492" w:tentative="1">
      <w:start w:val="1"/>
      <w:numFmt w:val="bullet"/>
      <w:lvlText w:val="•"/>
      <w:lvlJc w:val="left"/>
      <w:pPr>
        <w:tabs>
          <w:tab w:val="num" w:pos="4320"/>
        </w:tabs>
        <w:ind w:left="4320" w:hanging="360"/>
      </w:pPr>
      <w:rPr>
        <w:rFonts w:ascii="Verdana" w:hAnsi="Verdana" w:hint="default"/>
      </w:rPr>
    </w:lvl>
    <w:lvl w:ilvl="6" w:tplc="4002FD34" w:tentative="1">
      <w:start w:val="1"/>
      <w:numFmt w:val="bullet"/>
      <w:lvlText w:val="•"/>
      <w:lvlJc w:val="left"/>
      <w:pPr>
        <w:tabs>
          <w:tab w:val="num" w:pos="5040"/>
        </w:tabs>
        <w:ind w:left="5040" w:hanging="360"/>
      </w:pPr>
      <w:rPr>
        <w:rFonts w:ascii="Verdana" w:hAnsi="Verdana" w:hint="default"/>
      </w:rPr>
    </w:lvl>
    <w:lvl w:ilvl="7" w:tplc="7EACF300" w:tentative="1">
      <w:start w:val="1"/>
      <w:numFmt w:val="bullet"/>
      <w:lvlText w:val="•"/>
      <w:lvlJc w:val="left"/>
      <w:pPr>
        <w:tabs>
          <w:tab w:val="num" w:pos="5760"/>
        </w:tabs>
        <w:ind w:left="5760" w:hanging="360"/>
      </w:pPr>
      <w:rPr>
        <w:rFonts w:ascii="Verdana" w:hAnsi="Verdana" w:hint="default"/>
      </w:rPr>
    </w:lvl>
    <w:lvl w:ilvl="8" w:tplc="020246CE" w:tentative="1">
      <w:start w:val="1"/>
      <w:numFmt w:val="bullet"/>
      <w:lvlText w:val="•"/>
      <w:lvlJc w:val="left"/>
      <w:pPr>
        <w:tabs>
          <w:tab w:val="num" w:pos="6480"/>
        </w:tabs>
        <w:ind w:left="6480" w:hanging="360"/>
      </w:pPr>
      <w:rPr>
        <w:rFonts w:ascii="Verdana" w:hAnsi="Verdana" w:hint="default"/>
      </w:rPr>
    </w:lvl>
  </w:abstractNum>
  <w:abstractNum w:abstractNumId="15" w15:restartNumberingAfterBreak="0">
    <w:nsid w:val="56734102"/>
    <w:multiLevelType w:val="hybridMultilevel"/>
    <w:tmpl w:val="B1801B1A"/>
    <w:lvl w:ilvl="0" w:tplc="0D5E0DFA">
      <w:start w:val="1"/>
      <w:numFmt w:val="bullet"/>
      <w:lvlText w:val=""/>
      <w:lvlJc w:val="left"/>
      <w:pPr>
        <w:ind w:left="720" w:hanging="360"/>
      </w:pPr>
      <w:rPr>
        <w:rFonts w:ascii="Wingdings" w:hAnsi="Wingdings" w:hint="default"/>
        <w:color w:val="00483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B4D6427"/>
    <w:multiLevelType w:val="hybridMultilevel"/>
    <w:tmpl w:val="AB6003D2"/>
    <w:lvl w:ilvl="0" w:tplc="0366D9B0">
      <w:start w:val="1"/>
      <w:numFmt w:val="bullet"/>
      <w:lvlText w:val=""/>
      <w:lvlJc w:val="left"/>
      <w:pPr>
        <w:ind w:left="720" w:hanging="360"/>
      </w:pPr>
      <w:rPr>
        <w:rFonts w:ascii="Wingdings" w:hAnsi="Wingdings" w:hint="default"/>
        <w:color w:val="00483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EA3CA5"/>
    <w:multiLevelType w:val="hybridMultilevel"/>
    <w:tmpl w:val="D9A0765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8" w15:restartNumberingAfterBreak="0">
    <w:nsid w:val="691777E4"/>
    <w:multiLevelType w:val="hybridMultilevel"/>
    <w:tmpl w:val="B82E3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0937DDC"/>
    <w:multiLevelType w:val="hybridMultilevel"/>
    <w:tmpl w:val="805A9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1424F05"/>
    <w:multiLevelType w:val="hybridMultilevel"/>
    <w:tmpl w:val="1D36F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1FC0EF7"/>
    <w:multiLevelType w:val="hybridMultilevel"/>
    <w:tmpl w:val="81703CE6"/>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22" w15:restartNumberingAfterBreak="0">
    <w:nsid w:val="7291026F"/>
    <w:multiLevelType w:val="hybridMultilevel"/>
    <w:tmpl w:val="F6468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B710261"/>
    <w:multiLevelType w:val="hybridMultilevel"/>
    <w:tmpl w:val="DE3AE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CBB56A5"/>
    <w:multiLevelType w:val="hybridMultilevel"/>
    <w:tmpl w:val="45CAAE78"/>
    <w:lvl w:ilvl="0" w:tplc="F94C6ECA">
      <w:start w:val="1"/>
      <w:numFmt w:val="bullet"/>
      <w:lvlText w:val=""/>
      <w:lvlJc w:val="left"/>
      <w:pPr>
        <w:tabs>
          <w:tab w:val="num" w:pos="0"/>
        </w:tabs>
        <w:ind w:left="113" w:hanging="113"/>
      </w:pPr>
      <w:rPr>
        <w:rFonts w:ascii="Symbol" w:hAnsi="Symbol"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9"/>
  </w:num>
  <w:num w:numId="3">
    <w:abstractNumId w:val="8"/>
  </w:num>
  <w:num w:numId="4">
    <w:abstractNumId w:val="2"/>
  </w:num>
  <w:num w:numId="5">
    <w:abstractNumId w:val="18"/>
  </w:num>
  <w:num w:numId="6">
    <w:abstractNumId w:val="3"/>
  </w:num>
  <w:num w:numId="7">
    <w:abstractNumId w:val="15"/>
  </w:num>
  <w:num w:numId="8">
    <w:abstractNumId w:val="10"/>
  </w:num>
  <w:num w:numId="9">
    <w:abstractNumId w:val="16"/>
  </w:num>
  <w:num w:numId="1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5"/>
  </w:num>
  <w:num w:numId="13">
    <w:abstractNumId w:val="1"/>
  </w:num>
  <w:num w:numId="14">
    <w:abstractNumId w:val="12"/>
  </w:num>
  <w:num w:numId="15">
    <w:abstractNumId w:val="0"/>
  </w:num>
  <w:num w:numId="16">
    <w:abstractNumId w:val="22"/>
  </w:num>
  <w:num w:numId="17">
    <w:abstractNumId w:val="11"/>
  </w:num>
  <w:num w:numId="18">
    <w:abstractNumId w:val="14"/>
  </w:num>
  <w:num w:numId="19">
    <w:abstractNumId w:val="24"/>
  </w:num>
  <w:num w:numId="20">
    <w:abstractNumId w:val="4"/>
  </w:num>
  <w:num w:numId="21">
    <w:abstractNumId w:val="20"/>
  </w:num>
  <w:num w:numId="22">
    <w:abstractNumId w:val="6"/>
  </w:num>
  <w:num w:numId="23">
    <w:abstractNumId w:val="21"/>
  </w:num>
  <w:num w:numId="24">
    <w:abstractNumId w:val="23"/>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A5D"/>
    <w:rsid w:val="00021441"/>
    <w:rsid w:val="000B4DE1"/>
    <w:rsid w:val="000B57D4"/>
    <w:rsid w:val="000C2EFA"/>
    <w:rsid w:val="000C44D5"/>
    <w:rsid w:val="000E2AEB"/>
    <w:rsid w:val="00102871"/>
    <w:rsid w:val="00126433"/>
    <w:rsid w:val="001538EA"/>
    <w:rsid w:val="00176F9F"/>
    <w:rsid w:val="001A5B15"/>
    <w:rsid w:val="001B6C84"/>
    <w:rsid w:val="001F5A53"/>
    <w:rsid w:val="0023206A"/>
    <w:rsid w:val="00250463"/>
    <w:rsid w:val="00255D7A"/>
    <w:rsid w:val="002648BA"/>
    <w:rsid w:val="00282955"/>
    <w:rsid w:val="0029088F"/>
    <w:rsid w:val="002C0C60"/>
    <w:rsid w:val="002D7E4C"/>
    <w:rsid w:val="00315276"/>
    <w:rsid w:val="00321B26"/>
    <w:rsid w:val="00327216"/>
    <w:rsid w:val="00362BED"/>
    <w:rsid w:val="00380C42"/>
    <w:rsid w:val="003E369F"/>
    <w:rsid w:val="00426AE4"/>
    <w:rsid w:val="00440603"/>
    <w:rsid w:val="00442A8F"/>
    <w:rsid w:val="00461A5D"/>
    <w:rsid w:val="00491804"/>
    <w:rsid w:val="004A18CC"/>
    <w:rsid w:val="004A5670"/>
    <w:rsid w:val="004B62F4"/>
    <w:rsid w:val="00501F3C"/>
    <w:rsid w:val="00545521"/>
    <w:rsid w:val="005544BC"/>
    <w:rsid w:val="00574282"/>
    <w:rsid w:val="0058594D"/>
    <w:rsid w:val="00592D53"/>
    <w:rsid w:val="005B0BEA"/>
    <w:rsid w:val="005E0737"/>
    <w:rsid w:val="005F6181"/>
    <w:rsid w:val="00617ADF"/>
    <w:rsid w:val="00640364"/>
    <w:rsid w:val="006465F7"/>
    <w:rsid w:val="00680E01"/>
    <w:rsid w:val="006A3F6D"/>
    <w:rsid w:val="006A542B"/>
    <w:rsid w:val="006B228C"/>
    <w:rsid w:val="006B794F"/>
    <w:rsid w:val="006D2CB1"/>
    <w:rsid w:val="006E7ED0"/>
    <w:rsid w:val="00713BB5"/>
    <w:rsid w:val="00741FA6"/>
    <w:rsid w:val="00760881"/>
    <w:rsid w:val="007A1E55"/>
    <w:rsid w:val="007A6E12"/>
    <w:rsid w:val="007C1DDC"/>
    <w:rsid w:val="00814314"/>
    <w:rsid w:val="00883169"/>
    <w:rsid w:val="008C0B25"/>
    <w:rsid w:val="008D0C7D"/>
    <w:rsid w:val="00953C25"/>
    <w:rsid w:val="00954197"/>
    <w:rsid w:val="009E0B72"/>
    <w:rsid w:val="00A20DE7"/>
    <w:rsid w:val="00A33136"/>
    <w:rsid w:val="00A82EB8"/>
    <w:rsid w:val="00AB6AA9"/>
    <w:rsid w:val="00AE2644"/>
    <w:rsid w:val="00B06CDE"/>
    <w:rsid w:val="00B143AB"/>
    <w:rsid w:val="00B17E26"/>
    <w:rsid w:val="00B41D82"/>
    <w:rsid w:val="00B42EDA"/>
    <w:rsid w:val="00B71630"/>
    <w:rsid w:val="00B804A6"/>
    <w:rsid w:val="00B90949"/>
    <w:rsid w:val="00B92469"/>
    <w:rsid w:val="00C2183A"/>
    <w:rsid w:val="00C47B8C"/>
    <w:rsid w:val="00C772A2"/>
    <w:rsid w:val="00CA4AE6"/>
    <w:rsid w:val="00CE3A6E"/>
    <w:rsid w:val="00D204E2"/>
    <w:rsid w:val="00D80971"/>
    <w:rsid w:val="00DA6850"/>
    <w:rsid w:val="00DA73E2"/>
    <w:rsid w:val="00DC2564"/>
    <w:rsid w:val="00E5024B"/>
    <w:rsid w:val="00E82C96"/>
    <w:rsid w:val="00E96E6D"/>
    <w:rsid w:val="00EB4AE9"/>
    <w:rsid w:val="00ED6CA9"/>
    <w:rsid w:val="00EF0DBD"/>
    <w:rsid w:val="00EF6BAC"/>
    <w:rsid w:val="00F002BE"/>
    <w:rsid w:val="00F05321"/>
    <w:rsid w:val="00F32090"/>
    <w:rsid w:val="00F552A5"/>
    <w:rsid w:val="00F65FD8"/>
    <w:rsid w:val="00FF35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E1CA225-0F4E-4FBE-885E-4EF4CB458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0DE7"/>
    <w:rPr>
      <w:rFonts w:ascii="Arial" w:hAnsi="Arial"/>
      <w:sz w:val="24"/>
    </w:rPr>
  </w:style>
  <w:style w:type="paragraph" w:styleId="Heading1">
    <w:name w:val="heading 1"/>
    <w:basedOn w:val="Normal"/>
    <w:next w:val="Normal"/>
    <w:link w:val="Heading1Char"/>
    <w:uiPriority w:val="9"/>
    <w:qFormat/>
    <w:rsid w:val="005544BC"/>
    <w:pPr>
      <w:keepNext/>
      <w:keepLines/>
      <w:spacing w:before="480" w:after="0"/>
      <w:outlineLvl w:val="0"/>
    </w:pPr>
    <w:rPr>
      <w:rFonts w:eastAsiaTheme="majorEastAsia" w:cstheme="majorBidi"/>
      <w:b/>
      <w:bCs/>
      <w:color w:val="00483A" w:themeColor="text2"/>
      <w:sz w:val="32"/>
      <w:szCs w:val="28"/>
    </w:rPr>
  </w:style>
  <w:style w:type="paragraph" w:styleId="Heading2">
    <w:name w:val="heading 2"/>
    <w:basedOn w:val="Normal"/>
    <w:next w:val="Normal"/>
    <w:link w:val="Heading2Char"/>
    <w:uiPriority w:val="9"/>
    <w:unhideWhenUsed/>
    <w:qFormat/>
    <w:rsid w:val="005544BC"/>
    <w:pPr>
      <w:keepNext/>
      <w:keepLines/>
      <w:spacing w:before="200" w:after="0"/>
      <w:outlineLvl w:val="1"/>
    </w:pPr>
    <w:rPr>
      <w:rFonts w:eastAsiaTheme="majorEastAsia" w:cstheme="majorBidi"/>
      <w:b/>
      <w:bCs/>
      <w:color w:val="000000" w:themeColor="text1"/>
      <w:szCs w:val="26"/>
    </w:rPr>
  </w:style>
  <w:style w:type="paragraph" w:styleId="Heading3">
    <w:name w:val="heading 3"/>
    <w:basedOn w:val="Normal"/>
    <w:next w:val="Normal"/>
    <w:link w:val="Heading3Char"/>
    <w:uiPriority w:val="9"/>
    <w:unhideWhenUsed/>
    <w:qFormat/>
    <w:rsid w:val="005544BC"/>
    <w:pPr>
      <w:keepNext/>
      <w:keepLines/>
      <w:spacing w:before="200" w:after="0"/>
      <w:outlineLvl w:val="2"/>
    </w:pPr>
    <w:rPr>
      <w:rFonts w:eastAsiaTheme="majorEastAsia" w:cstheme="majorBidi"/>
      <w:bCs/>
      <w:i/>
      <w:color w:val="000000" w:themeColor="text1"/>
    </w:rPr>
  </w:style>
  <w:style w:type="paragraph" w:styleId="Heading4">
    <w:name w:val="heading 4"/>
    <w:basedOn w:val="Normal"/>
    <w:next w:val="Normal"/>
    <w:link w:val="Heading4Char"/>
    <w:uiPriority w:val="9"/>
    <w:unhideWhenUsed/>
    <w:qFormat/>
    <w:rsid w:val="005544BC"/>
    <w:pPr>
      <w:keepNext/>
      <w:keepLines/>
      <w:spacing w:before="200" w:after="0"/>
      <w:outlineLvl w:val="3"/>
    </w:pPr>
    <w:rPr>
      <w:rFonts w:eastAsiaTheme="majorEastAsia" w:cstheme="majorBidi"/>
      <w:b/>
      <w:bCs/>
      <w:i/>
      <w:iCs/>
      <w:color w:val="00483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0DE7"/>
    <w:pPr>
      <w:spacing w:after="0" w:line="240" w:lineRule="auto"/>
    </w:pPr>
    <w:rPr>
      <w:rFonts w:ascii="Arial" w:hAnsi="Arial"/>
      <w:sz w:val="24"/>
    </w:rPr>
  </w:style>
  <w:style w:type="character" w:customStyle="1" w:styleId="Heading1Char">
    <w:name w:val="Heading 1 Char"/>
    <w:basedOn w:val="DefaultParagraphFont"/>
    <w:link w:val="Heading1"/>
    <w:uiPriority w:val="9"/>
    <w:rsid w:val="005544BC"/>
    <w:rPr>
      <w:rFonts w:ascii="Arial" w:eastAsiaTheme="majorEastAsia" w:hAnsi="Arial" w:cstheme="majorBidi"/>
      <w:b/>
      <w:bCs/>
      <w:color w:val="00483A" w:themeColor="text2"/>
      <w:sz w:val="32"/>
      <w:szCs w:val="28"/>
    </w:rPr>
  </w:style>
  <w:style w:type="character" w:customStyle="1" w:styleId="Heading2Char">
    <w:name w:val="Heading 2 Char"/>
    <w:basedOn w:val="DefaultParagraphFont"/>
    <w:link w:val="Heading2"/>
    <w:uiPriority w:val="9"/>
    <w:rsid w:val="005544BC"/>
    <w:rPr>
      <w:rFonts w:ascii="Arial" w:eastAsiaTheme="majorEastAsia" w:hAnsi="Arial" w:cstheme="majorBidi"/>
      <w:b/>
      <w:bCs/>
      <w:color w:val="000000" w:themeColor="text1"/>
      <w:sz w:val="24"/>
      <w:szCs w:val="26"/>
    </w:rPr>
  </w:style>
  <w:style w:type="character" w:customStyle="1" w:styleId="Heading3Char">
    <w:name w:val="Heading 3 Char"/>
    <w:basedOn w:val="DefaultParagraphFont"/>
    <w:link w:val="Heading3"/>
    <w:uiPriority w:val="9"/>
    <w:rsid w:val="005544BC"/>
    <w:rPr>
      <w:rFonts w:ascii="Arial" w:eastAsiaTheme="majorEastAsia" w:hAnsi="Arial" w:cstheme="majorBidi"/>
      <w:bCs/>
      <w:i/>
      <w:color w:val="000000" w:themeColor="text1"/>
      <w:sz w:val="24"/>
    </w:rPr>
  </w:style>
  <w:style w:type="character" w:customStyle="1" w:styleId="Heading4Char">
    <w:name w:val="Heading 4 Char"/>
    <w:basedOn w:val="DefaultParagraphFont"/>
    <w:link w:val="Heading4"/>
    <w:uiPriority w:val="9"/>
    <w:rsid w:val="005544BC"/>
    <w:rPr>
      <w:rFonts w:ascii="Arial" w:eastAsiaTheme="majorEastAsia" w:hAnsi="Arial" w:cstheme="majorBidi"/>
      <w:b/>
      <w:bCs/>
      <w:i/>
      <w:iCs/>
      <w:color w:val="00483A" w:themeColor="text2"/>
      <w:sz w:val="24"/>
    </w:rPr>
  </w:style>
  <w:style w:type="paragraph" w:styleId="Title">
    <w:name w:val="Title"/>
    <w:basedOn w:val="Normal"/>
    <w:next w:val="Normal"/>
    <w:link w:val="TitleChar"/>
    <w:uiPriority w:val="10"/>
    <w:rsid w:val="005544BC"/>
    <w:pPr>
      <w:pBdr>
        <w:bottom w:val="single" w:sz="8" w:space="4" w:color="27235A" w:themeColor="accent1"/>
      </w:pBdr>
      <w:spacing w:after="300" w:line="240" w:lineRule="auto"/>
      <w:contextualSpacing/>
    </w:pPr>
    <w:rPr>
      <w:rFonts w:eastAsiaTheme="majorEastAsia" w:cstheme="majorBidi"/>
      <w:color w:val="00352B" w:themeColor="text2" w:themeShade="BF"/>
      <w:spacing w:val="5"/>
      <w:kern w:val="28"/>
      <w:sz w:val="56"/>
      <w:szCs w:val="52"/>
    </w:rPr>
  </w:style>
  <w:style w:type="character" w:customStyle="1" w:styleId="TitleChar">
    <w:name w:val="Title Char"/>
    <w:basedOn w:val="DefaultParagraphFont"/>
    <w:link w:val="Title"/>
    <w:uiPriority w:val="10"/>
    <w:rsid w:val="005544BC"/>
    <w:rPr>
      <w:rFonts w:ascii="Arial" w:eastAsiaTheme="majorEastAsia" w:hAnsi="Arial" w:cstheme="majorBidi"/>
      <w:color w:val="00352B" w:themeColor="text2" w:themeShade="BF"/>
      <w:spacing w:val="5"/>
      <w:kern w:val="28"/>
      <w:sz w:val="56"/>
      <w:szCs w:val="52"/>
    </w:rPr>
  </w:style>
  <w:style w:type="paragraph" w:styleId="Subtitle">
    <w:name w:val="Subtitle"/>
    <w:basedOn w:val="Normal"/>
    <w:next w:val="Normal"/>
    <w:link w:val="SubtitleChar"/>
    <w:uiPriority w:val="11"/>
    <w:qFormat/>
    <w:rsid w:val="00021441"/>
    <w:pPr>
      <w:numPr>
        <w:ilvl w:val="1"/>
      </w:numPr>
    </w:pPr>
    <w:rPr>
      <w:rFonts w:eastAsiaTheme="majorEastAsia" w:cstheme="majorBidi"/>
      <w:i/>
      <w:iCs/>
      <w:color w:val="27235A" w:themeColor="accent1"/>
      <w:spacing w:val="15"/>
      <w:szCs w:val="24"/>
    </w:rPr>
  </w:style>
  <w:style w:type="character" w:customStyle="1" w:styleId="SubtitleChar">
    <w:name w:val="Subtitle Char"/>
    <w:basedOn w:val="DefaultParagraphFont"/>
    <w:link w:val="Subtitle"/>
    <w:uiPriority w:val="11"/>
    <w:rsid w:val="00021441"/>
    <w:rPr>
      <w:rFonts w:ascii="Arial" w:eastAsiaTheme="majorEastAsia" w:hAnsi="Arial" w:cstheme="majorBidi"/>
      <w:i/>
      <w:iCs/>
      <w:color w:val="27235A" w:themeColor="accent1"/>
      <w:spacing w:val="15"/>
      <w:sz w:val="24"/>
      <w:szCs w:val="24"/>
    </w:rPr>
  </w:style>
  <w:style w:type="paragraph" w:customStyle="1" w:styleId="Title1">
    <w:name w:val="Title 1"/>
    <w:basedOn w:val="Heading1"/>
    <w:link w:val="Title1Char"/>
    <w:qFormat/>
    <w:rsid w:val="00491804"/>
    <w:pPr>
      <w:spacing w:before="240" w:after="360"/>
    </w:pPr>
    <w:rPr>
      <w:b w:val="0"/>
      <w:sz w:val="72"/>
      <w:szCs w:val="72"/>
    </w:rPr>
  </w:style>
  <w:style w:type="character" w:customStyle="1" w:styleId="Title1Char">
    <w:name w:val="Title 1 Char"/>
    <w:basedOn w:val="Heading1Char"/>
    <w:link w:val="Title1"/>
    <w:rsid w:val="00491804"/>
    <w:rPr>
      <w:rFonts w:ascii="Arial" w:eastAsiaTheme="majorEastAsia" w:hAnsi="Arial" w:cstheme="majorBidi"/>
      <w:b w:val="0"/>
      <w:bCs/>
      <w:color w:val="00483A" w:themeColor="text2"/>
      <w:sz w:val="72"/>
      <w:szCs w:val="72"/>
    </w:rPr>
  </w:style>
  <w:style w:type="paragraph" w:styleId="ListParagraph">
    <w:name w:val="List Paragraph"/>
    <w:basedOn w:val="Normal"/>
    <w:uiPriority w:val="34"/>
    <w:qFormat/>
    <w:rsid w:val="00021441"/>
    <w:pPr>
      <w:ind w:left="720"/>
      <w:contextualSpacing/>
    </w:pPr>
  </w:style>
  <w:style w:type="paragraph" w:styleId="BalloonText">
    <w:name w:val="Balloon Text"/>
    <w:basedOn w:val="Normal"/>
    <w:link w:val="BalloonTextChar"/>
    <w:uiPriority w:val="99"/>
    <w:semiHidden/>
    <w:unhideWhenUsed/>
    <w:rsid w:val="00461A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A5D"/>
    <w:rPr>
      <w:rFonts w:ascii="Tahoma" w:hAnsi="Tahoma" w:cs="Tahoma"/>
      <w:sz w:val="16"/>
      <w:szCs w:val="16"/>
    </w:rPr>
  </w:style>
  <w:style w:type="paragraph" w:styleId="Header">
    <w:name w:val="header"/>
    <w:basedOn w:val="Normal"/>
    <w:link w:val="HeaderChar"/>
    <w:uiPriority w:val="99"/>
    <w:unhideWhenUsed/>
    <w:rsid w:val="00461A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1A5D"/>
    <w:rPr>
      <w:rFonts w:ascii="Arial" w:hAnsi="Arial"/>
      <w:sz w:val="24"/>
    </w:rPr>
  </w:style>
  <w:style w:type="paragraph" w:styleId="Footer">
    <w:name w:val="footer"/>
    <w:basedOn w:val="Normal"/>
    <w:link w:val="FooterChar"/>
    <w:uiPriority w:val="99"/>
    <w:unhideWhenUsed/>
    <w:rsid w:val="00461A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1A5D"/>
    <w:rPr>
      <w:rFonts w:ascii="Arial" w:hAnsi="Arial"/>
      <w:sz w:val="24"/>
    </w:rPr>
  </w:style>
  <w:style w:type="table" w:styleId="TableGrid">
    <w:name w:val="Table Grid"/>
    <w:basedOn w:val="TableNormal"/>
    <w:uiPriority w:val="59"/>
    <w:rsid w:val="005E07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B4DE1"/>
    <w:rPr>
      <w:color w:val="3378CB" w:themeColor="hyperlink"/>
      <w:u w:val="single"/>
    </w:rPr>
  </w:style>
  <w:style w:type="character" w:styleId="Strong">
    <w:name w:val="Strong"/>
    <w:basedOn w:val="DefaultParagraphFont"/>
    <w:uiPriority w:val="22"/>
    <w:qFormat/>
    <w:rsid w:val="00B06CDE"/>
    <w:rPr>
      <w:b/>
      <w:bCs/>
    </w:rPr>
  </w:style>
  <w:style w:type="paragraph" w:customStyle="1" w:styleId="Default">
    <w:name w:val="Default"/>
    <w:rsid w:val="006A542B"/>
    <w:pPr>
      <w:autoSpaceDE w:val="0"/>
      <w:autoSpaceDN w:val="0"/>
      <w:adjustRightInd w:val="0"/>
      <w:spacing w:after="0" w:line="240" w:lineRule="auto"/>
    </w:pPr>
    <w:rPr>
      <w:rFonts w:ascii="Calibri" w:eastAsiaTheme="minorEastAsia" w:hAnsi="Calibri" w:cs="Calibri"/>
      <w:color w:val="000000"/>
      <w:sz w:val="24"/>
      <w:szCs w:val="24"/>
      <w:lang w:eastAsia="en-GB"/>
    </w:rPr>
  </w:style>
  <w:style w:type="character" w:customStyle="1" w:styleId="tgc">
    <w:name w:val="_tgc"/>
    <w:basedOn w:val="DefaultParagraphFont"/>
    <w:rsid w:val="006A54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99028">
      <w:bodyDiv w:val="1"/>
      <w:marLeft w:val="0"/>
      <w:marRight w:val="0"/>
      <w:marTop w:val="0"/>
      <w:marBottom w:val="0"/>
      <w:divBdr>
        <w:top w:val="none" w:sz="0" w:space="0" w:color="auto"/>
        <w:left w:val="none" w:sz="0" w:space="0" w:color="auto"/>
        <w:bottom w:val="none" w:sz="0" w:space="0" w:color="auto"/>
        <w:right w:val="none" w:sz="0" w:space="0" w:color="auto"/>
      </w:divBdr>
      <w:divsChild>
        <w:div w:id="885529005">
          <w:marLeft w:val="0"/>
          <w:marRight w:val="0"/>
          <w:marTop w:val="0"/>
          <w:marBottom w:val="0"/>
          <w:divBdr>
            <w:top w:val="none" w:sz="0" w:space="0" w:color="auto"/>
            <w:left w:val="none" w:sz="0" w:space="0" w:color="auto"/>
            <w:bottom w:val="none" w:sz="0" w:space="0" w:color="auto"/>
            <w:right w:val="none" w:sz="0" w:space="0" w:color="auto"/>
          </w:divBdr>
          <w:divsChild>
            <w:div w:id="1209488244">
              <w:marLeft w:val="0"/>
              <w:marRight w:val="0"/>
              <w:marTop w:val="0"/>
              <w:marBottom w:val="0"/>
              <w:divBdr>
                <w:top w:val="none" w:sz="0" w:space="0" w:color="auto"/>
                <w:left w:val="none" w:sz="0" w:space="0" w:color="auto"/>
                <w:bottom w:val="none" w:sz="0" w:space="0" w:color="auto"/>
                <w:right w:val="none" w:sz="0" w:space="0" w:color="auto"/>
              </w:divBdr>
              <w:divsChild>
                <w:div w:id="1130830128">
                  <w:marLeft w:val="0"/>
                  <w:marRight w:val="0"/>
                  <w:marTop w:val="0"/>
                  <w:marBottom w:val="0"/>
                  <w:divBdr>
                    <w:top w:val="none" w:sz="0" w:space="0" w:color="auto"/>
                    <w:left w:val="none" w:sz="0" w:space="0" w:color="auto"/>
                    <w:bottom w:val="none" w:sz="0" w:space="0" w:color="auto"/>
                    <w:right w:val="none" w:sz="0" w:space="0" w:color="auto"/>
                  </w:divBdr>
                  <w:divsChild>
                    <w:div w:id="28096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86634">
      <w:bodyDiv w:val="1"/>
      <w:marLeft w:val="0"/>
      <w:marRight w:val="0"/>
      <w:marTop w:val="0"/>
      <w:marBottom w:val="0"/>
      <w:divBdr>
        <w:top w:val="none" w:sz="0" w:space="0" w:color="auto"/>
        <w:left w:val="none" w:sz="0" w:space="0" w:color="auto"/>
        <w:bottom w:val="none" w:sz="0" w:space="0" w:color="auto"/>
        <w:right w:val="none" w:sz="0" w:space="0" w:color="auto"/>
      </w:divBdr>
    </w:div>
    <w:div w:id="189614818">
      <w:bodyDiv w:val="1"/>
      <w:marLeft w:val="0"/>
      <w:marRight w:val="0"/>
      <w:marTop w:val="0"/>
      <w:marBottom w:val="0"/>
      <w:divBdr>
        <w:top w:val="none" w:sz="0" w:space="0" w:color="auto"/>
        <w:left w:val="none" w:sz="0" w:space="0" w:color="auto"/>
        <w:bottom w:val="none" w:sz="0" w:space="0" w:color="auto"/>
        <w:right w:val="none" w:sz="0" w:space="0" w:color="auto"/>
      </w:divBdr>
      <w:divsChild>
        <w:div w:id="764619099">
          <w:marLeft w:val="0"/>
          <w:marRight w:val="0"/>
          <w:marTop w:val="0"/>
          <w:marBottom w:val="0"/>
          <w:divBdr>
            <w:top w:val="none" w:sz="0" w:space="0" w:color="auto"/>
            <w:left w:val="none" w:sz="0" w:space="0" w:color="auto"/>
            <w:bottom w:val="none" w:sz="0" w:space="0" w:color="auto"/>
            <w:right w:val="none" w:sz="0" w:space="0" w:color="auto"/>
          </w:divBdr>
          <w:divsChild>
            <w:div w:id="715665362">
              <w:marLeft w:val="0"/>
              <w:marRight w:val="0"/>
              <w:marTop w:val="0"/>
              <w:marBottom w:val="0"/>
              <w:divBdr>
                <w:top w:val="none" w:sz="0" w:space="0" w:color="auto"/>
                <w:left w:val="none" w:sz="0" w:space="0" w:color="auto"/>
                <w:bottom w:val="none" w:sz="0" w:space="0" w:color="auto"/>
                <w:right w:val="none" w:sz="0" w:space="0" w:color="auto"/>
              </w:divBdr>
              <w:divsChild>
                <w:div w:id="1387992644">
                  <w:marLeft w:val="0"/>
                  <w:marRight w:val="0"/>
                  <w:marTop w:val="0"/>
                  <w:marBottom w:val="0"/>
                  <w:divBdr>
                    <w:top w:val="none" w:sz="0" w:space="0" w:color="auto"/>
                    <w:left w:val="none" w:sz="0" w:space="0" w:color="auto"/>
                    <w:bottom w:val="none" w:sz="0" w:space="0" w:color="auto"/>
                    <w:right w:val="none" w:sz="0" w:space="0" w:color="auto"/>
                  </w:divBdr>
                  <w:divsChild>
                    <w:div w:id="110457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4143936">
      <w:bodyDiv w:val="1"/>
      <w:marLeft w:val="0"/>
      <w:marRight w:val="0"/>
      <w:marTop w:val="0"/>
      <w:marBottom w:val="0"/>
      <w:divBdr>
        <w:top w:val="none" w:sz="0" w:space="0" w:color="auto"/>
        <w:left w:val="none" w:sz="0" w:space="0" w:color="auto"/>
        <w:bottom w:val="none" w:sz="0" w:space="0" w:color="auto"/>
        <w:right w:val="none" w:sz="0" w:space="0" w:color="auto"/>
      </w:divBdr>
      <w:divsChild>
        <w:div w:id="829098282">
          <w:marLeft w:val="0"/>
          <w:marRight w:val="0"/>
          <w:marTop w:val="0"/>
          <w:marBottom w:val="0"/>
          <w:divBdr>
            <w:top w:val="none" w:sz="0" w:space="0" w:color="auto"/>
            <w:left w:val="none" w:sz="0" w:space="0" w:color="auto"/>
            <w:bottom w:val="none" w:sz="0" w:space="0" w:color="auto"/>
            <w:right w:val="none" w:sz="0" w:space="0" w:color="auto"/>
          </w:divBdr>
          <w:divsChild>
            <w:div w:id="614361964">
              <w:marLeft w:val="0"/>
              <w:marRight w:val="0"/>
              <w:marTop w:val="0"/>
              <w:marBottom w:val="0"/>
              <w:divBdr>
                <w:top w:val="none" w:sz="0" w:space="0" w:color="auto"/>
                <w:left w:val="none" w:sz="0" w:space="0" w:color="auto"/>
                <w:bottom w:val="none" w:sz="0" w:space="0" w:color="auto"/>
                <w:right w:val="none" w:sz="0" w:space="0" w:color="auto"/>
              </w:divBdr>
              <w:divsChild>
                <w:div w:id="1812403886">
                  <w:marLeft w:val="0"/>
                  <w:marRight w:val="0"/>
                  <w:marTop w:val="0"/>
                  <w:marBottom w:val="0"/>
                  <w:divBdr>
                    <w:top w:val="none" w:sz="0" w:space="0" w:color="auto"/>
                    <w:left w:val="none" w:sz="0" w:space="0" w:color="auto"/>
                    <w:bottom w:val="none" w:sz="0" w:space="0" w:color="auto"/>
                    <w:right w:val="none" w:sz="0" w:space="0" w:color="auto"/>
                  </w:divBdr>
                  <w:divsChild>
                    <w:div w:id="131197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9844600">
      <w:bodyDiv w:val="1"/>
      <w:marLeft w:val="0"/>
      <w:marRight w:val="0"/>
      <w:marTop w:val="0"/>
      <w:marBottom w:val="0"/>
      <w:divBdr>
        <w:top w:val="none" w:sz="0" w:space="0" w:color="auto"/>
        <w:left w:val="none" w:sz="0" w:space="0" w:color="auto"/>
        <w:bottom w:val="none" w:sz="0" w:space="0" w:color="auto"/>
        <w:right w:val="none" w:sz="0" w:space="0" w:color="auto"/>
      </w:divBdr>
      <w:divsChild>
        <w:div w:id="496507382">
          <w:marLeft w:val="0"/>
          <w:marRight w:val="0"/>
          <w:marTop w:val="0"/>
          <w:marBottom w:val="0"/>
          <w:divBdr>
            <w:top w:val="none" w:sz="0" w:space="0" w:color="auto"/>
            <w:left w:val="none" w:sz="0" w:space="0" w:color="auto"/>
            <w:bottom w:val="none" w:sz="0" w:space="0" w:color="auto"/>
            <w:right w:val="none" w:sz="0" w:space="0" w:color="auto"/>
          </w:divBdr>
          <w:divsChild>
            <w:div w:id="594438699">
              <w:marLeft w:val="0"/>
              <w:marRight w:val="0"/>
              <w:marTop w:val="0"/>
              <w:marBottom w:val="0"/>
              <w:divBdr>
                <w:top w:val="none" w:sz="0" w:space="0" w:color="auto"/>
                <w:left w:val="none" w:sz="0" w:space="0" w:color="auto"/>
                <w:bottom w:val="none" w:sz="0" w:space="0" w:color="auto"/>
                <w:right w:val="none" w:sz="0" w:space="0" w:color="auto"/>
              </w:divBdr>
              <w:divsChild>
                <w:div w:id="1289820640">
                  <w:marLeft w:val="0"/>
                  <w:marRight w:val="0"/>
                  <w:marTop w:val="0"/>
                  <w:marBottom w:val="0"/>
                  <w:divBdr>
                    <w:top w:val="none" w:sz="0" w:space="0" w:color="auto"/>
                    <w:left w:val="none" w:sz="0" w:space="0" w:color="auto"/>
                    <w:bottom w:val="none" w:sz="0" w:space="0" w:color="auto"/>
                    <w:right w:val="none" w:sz="0" w:space="0" w:color="auto"/>
                  </w:divBdr>
                  <w:divsChild>
                    <w:div w:id="193963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921703">
      <w:bodyDiv w:val="1"/>
      <w:marLeft w:val="0"/>
      <w:marRight w:val="0"/>
      <w:marTop w:val="0"/>
      <w:marBottom w:val="0"/>
      <w:divBdr>
        <w:top w:val="none" w:sz="0" w:space="0" w:color="auto"/>
        <w:left w:val="none" w:sz="0" w:space="0" w:color="auto"/>
        <w:bottom w:val="none" w:sz="0" w:space="0" w:color="auto"/>
        <w:right w:val="none" w:sz="0" w:space="0" w:color="auto"/>
      </w:divBdr>
      <w:divsChild>
        <w:div w:id="1040545250">
          <w:marLeft w:val="0"/>
          <w:marRight w:val="0"/>
          <w:marTop w:val="0"/>
          <w:marBottom w:val="0"/>
          <w:divBdr>
            <w:top w:val="none" w:sz="0" w:space="0" w:color="auto"/>
            <w:left w:val="none" w:sz="0" w:space="0" w:color="auto"/>
            <w:bottom w:val="none" w:sz="0" w:space="0" w:color="auto"/>
            <w:right w:val="none" w:sz="0" w:space="0" w:color="auto"/>
          </w:divBdr>
          <w:divsChild>
            <w:div w:id="1014722109">
              <w:marLeft w:val="0"/>
              <w:marRight w:val="0"/>
              <w:marTop w:val="0"/>
              <w:marBottom w:val="0"/>
              <w:divBdr>
                <w:top w:val="none" w:sz="0" w:space="0" w:color="auto"/>
                <w:left w:val="none" w:sz="0" w:space="0" w:color="auto"/>
                <w:bottom w:val="none" w:sz="0" w:space="0" w:color="auto"/>
                <w:right w:val="none" w:sz="0" w:space="0" w:color="auto"/>
              </w:divBdr>
              <w:divsChild>
                <w:div w:id="2078243627">
                  <w:marLeft w:val="0"/>
                  <w:marRight w:val="0"/>
                  <w:marTop w:val="0"/>
                  <w:marBottom w:val="0"/>
                  <w:divBdr>
                    <w:top w:val="none" w:sz="0" w:space="0" w:color="auto"/>
                    <w:left w:val="none" w:sz="0" w:space="0" w:color="auto"/>
                    <w:bottom w:val="none" w:sz="0" w:space="0" w:color="auto"/>
                    <w:right w:val="none" w:sz="0" w:space="0" w:color="auto"/>
                  </w:divBdr>
                  <w:divsChild>
                    <w:div w:id="6430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177245">
      <w:bodyDiv w:val="1"/>
      <w:marLeft w:val="0"/>
      <w:marRight w:val="0"/>
      <w:marTop w:val="0"/>
      <w:marBottom w:val="0"/>
      <w:divBdr>
        <w:top w:val="none" w:sz="0" w:space="0" w:color="auto"/>
        <w:left w:val="none" w:sz="0" w:space="0" w:color="auto"/>
        <w:bottom w:val="none" w:sz="0" w:space="0" w:color="auto"/>
        <w:right w:val="none" w:sz="0" w:space="0" w:color="auto"/>
      </w:divBdr>
      <w:divsChild>
        <w:div w:id="1477605685">
          <w:marLeft w:val="0"/>
          <w:marRight w:val="0"/>
          <w:marTop w:val="0"/>
          <w:marBottom w:val="0"/>
          <w:divBdr>
            <w:top w:val="none" w:sz="0" w:space="0" w:color="auto"/>
            <w:left w:val="none" w:sz="0" w:space="0" w:color="auto"/>
            <w:bottom w:val="none" w:sz="0" w:space="0" w:color="auto"/>
            <w:right w:val="none" w:sz="0" w:space="0" w:color="auto"/>
          </w:divBdr>
          <w:divsChild>
            <w:div w:id="1796214981">
              <w:marLeft w:val="0"/>
              <w:marRight w:val="0"/>
              <w:marTop w:val="0"/>
              <w:marBottom w:val="0"/>
              <w:divBdr>
                <w:top w:val="none" w:sz="0" w:space="0" w:color="auto"/>
                <w:left w:val="none" w:sz="0" w:space="0" w:color="auto"/>
                <w:bottom w:val="none" w:sz="0" w:space="0" w:color="auto"/>
                <w:right w:val="none" w:sz="0" w:space="0" w:color="auto"/>
              </w:divBdr>
              <w:divsChild>
                <w:div w:id="1476920026">
                  <w:marLeft w:val="0"/>
                  <w:marRight w:val="0"/>
                  <w:marTop w:val="0"/>
                  <w:marBottom w:val="0"/>
                  <w:divBdr>
                    <w:top w:val="none" w:sz="0" w:space="0" w:color="auto"/>
                    <w:left w:val="none" w:sz="0" w:space="0" w:color="auto"/>
                    <w:bottom w:val="none" w:sz="0" w:space="0" w:color="auto"/>
                    <w:right w:val="none" w:sz="0" w:space="0" w:color="auto"/>
                  </w:divBdr>
                  <w:divsChild>
                    <w:div w:id="1843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877763">
      <w:bodyDiv w:val="1"/>
      <w:marLeft w:val="0"/>
      <w:marRight w:val="0"/>
      <w:marTop w:val="0"/>
      <w:marBottom w:val="0"/>
      <w:divBdr>
        <w:top w:val="none" w:sz="0" w:space="0" w:color="auto"/>
        <w:left w:val="none" w:sz="0" w:space="0" w:color="auto"/>
        <w:bottom w:val="none" w:sz="0" w:space="0" w:color="auto"/>
        <w:right w:val="none" w:sz="0" w:space="0" w:color="auto"/>
      </w:divBdr>
    </w:div>
    <w:div w:id="674186575">
      <w:bodyDiv w:val="1"/>
      <w:marLeft w:val="0"/>
      <w:marRight w:val="0"/>
      <w:marTop w:val="0"/>
      <w:marBottom w:val="0"/>
      <w:divBdr>
        <w:top w:val="none" w:sz="0" w:space="0" w:color="auto"/>
        <w:left w:val="none" w:sz="0" w:space="0" w:color="auto"/>
        <w:bottom w:val="none" w:sz="0" w:space="0" w:color="auto"/>
        <w:right w:val="none" w:sz="0" w:space="0" w:color="auto"/>
      </w:divBdr>
      <w:divsChild>
        <w:div w:id="1856963475">
          <w:marLeft w:val="0"/>
          <w:marRight w:val="0"/>
          <w:marTop w:val="0"/>
          <w:marBottom w:val="0"/>
          <w:divBdr>
            <w:top w:val="none" w:sz="0" w:space="0" w:color="auto"/>
            <w:left w:val="none" w:sz="0" w:space="0" w:color="auto"/>
            <w:bottom w:val="none" w:sz="0" w:space="0" w:color="auto"/>
            <w:right w:val="none" w:sz="0" w:space="0" w:color="auto"/>
          </w:divBdr>
          <w:divsChild>
            <w:div w:id="810951041">
              <w:marLeft w:val="0"/>
              <w:marRight w:val="0"/>
              <w:marTop w:val="0"/>
              <w:marBottom w:val="0"/>
              <w:divBdr>
                <w:top w:val="none" w:sz="0" w:space="0" w:color="auto"/>
                <w:left w:val="none" w:sz="0" w:space="0" w:color="auto"/>
                <w:bottom w:val="none" w:sz="0" w:space="0" w:color="auto"/>
                <w:right w:val="none" w:sz="0" w:space="0" w:color="auto"/>
              </w:divBdr>
              <w:divsChild>
                <w:div w:id="499348603">
                  <w:marLeft w:val="0"/>
                  <w:marRight w:val="0"/>
                  <w:marTop w:val="0"/>
                  <w:marBottom w:val="0"/>
                  <w:divBdr>
                    <w:top w:val="none" w:sz="0" w:space="0" w:color="auto"/>
                    <w:left w:val="none" w:sz="0" w:space="0" w:color="auto"/>
                    <w:bottom w:val="none" w:sz="0" w:space="0" w:color="auto"/>
                    <w:right w:val="none" w:sz="0" w:space="0" w:color="auto"/>
                  </w:divBdr>
                  <w:divsChild>
                    <w:div w:id="1312641304">
                      <w:marLeft w:val="0"/>
                      <w:marRight w:val="0"/>
                      <w:marTop w:val="0"/>
                      <w:marBottom w:val="0"/>
                      <w:divBdr>
                        <w:top w:val="none" w:sz="0" w:space="0" w:color="auto"/>
                        <w:left w:val="none" w:sz="0" w:space="0" w:color="auto"/>
                        <w:bottom w:val="none" w:sz="0" w:space="0" w:color="auto"/>
                        <w:right w:val="none" w:sz="0" w:space="0" w:color="auto"/>
                      </w:divBdr>
                      <w:divsChild>
                        <w:div w:id="2008633892">
                          <w:marLeft w:val="0"/>
                          <w:marRight w:val="0"/>
                          <w:marTop w:val="0"/>
                          <w:marBottom w:val="0"/>
                          <w:divBdr>
                            <w:top w:val="none" w:sz="0" w:space="0" w:color="auto"/>
                            <w:left w:val="none" w:sz="0" w:space="0" w:color="auto"/>
                            <w:bottom w:val="none" w:sz="0" w:space="0" w:color="auto"/>
                            <w:right w:val="none" w:sz="0" w:space="0" w:color="auto"/>
                          </w:divBdr>
                          <w:divsChild>
                            <w:div w:id="566035626">
                              <w:marLeft w:val="0"/>
                              <w:marRight w:val="0"/>
                              <w:marTop w:val="0"/>
                              <w:marBottom w:val="0"/>
                              <w:divBdr>
                                <w:top w:val="none" w:sz="0" w:space="0" w:color="auto"/>
                                <w:left w:val="none" w:sz="0" w:space="0" w:color="auto"/>
                                <w:bottom w:val="none" w:sz="0" w:space="0" w:color="auto"/>
                                <w:right w:val="none" w:sz="0" w:space="0" w:color="auto"/>
                              </w:divBdr>
                              <w:divsChild>
                                <w:div w:id="1606814001">
                                  <w:marLeft w:val="0"/>
                                  <w:marRight w:val="0"/>
                                  <w:marTop w:val="0"/>
                                  <w:marBottom w:val="0"/>
                                  <w:divBdr>
                                    <w:top w:val="none" w:sz="0" w:space="0" w:color="auto"/>
                                    <w:left w:val="none" w:sz="0" w:space="0" w:color="auto"/>
                                    <w:bottom w:val="none" w:sz="0" w:space="0" w:color="auto"/>
                                    <w:right w:val="none" w:sz="0" w:space="0" w:color="auto"/>
                                  </w:divBdr>
                                  <w:divsChild>
                                    <w:div w:id="1201480178">
                                      <w:marLeft w:val="0"/>
                                      <w:marRight w:val="0"/>
                                      <w:marTop w:val="0"/>
                                      <w:marBottom w:val="0"/>
                                      <w:divBdr>
                                        <w:top w:val="none" w:sz="0" w:space="0" w:color="auto"/>
                                        <w:left w:val="none" w:sz="0" w:space="0" w:color="auto"/>
                                        <w:bottom w:val="none" w:sz="0" w:space="0" w:color="auto"/>
                                        <w:right w:val="none" w:sz="0" w:space="0" w:color="auto"/>
                                      </w:divBdr>
                                      <w:divsChild>
                                        <w:div w:id="1723016980">
                                          <w:marLeft w:val="0"/>
                                          <w:marRight w:val="0"/>
                                          <w:marTop w:val="0"/>
                                          <w:marBottom w:val="0"/>
                                          <w:divBdr>
                                            <w:top w:val="none" w:sz="0" w:space="0" w:color="auto"/>
                                            <w:left w:val="none" w:sz="0" w:space="0" w:color="auto"/>
                                            <w:bottom w:val="none" w:sz="0" w:space="0" w:color="auto"/>
                                            <w:right w:val="none" w:sz="0" w:space="0" w:color="auto"/>
                                          </w:divBdr>
                                          <w:divsChild>
                                            <w:div w:id="189091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7535638">
      <w:bodyDiv w:val="1"/>
      <w:marLeft w:val="0"/>
      <w:marRight w:val="0"/>
      <w:marTop w:val="0"/>
      <w:marBottom w:val="0"/>
      <w:divBdr>
        <w:top w:val="none" w:sz="0" w:space="0" w:color="auto"/>
        <w:left w:val="none" w:sz="0" w:space="0" w:color="auto"/>
        <w:bottom w:val="none" w:sz="0" w:space="0" w:color="auto"/>
        <w:right w:val="none" w:sz="0" w:space="0" w:color="auto"/>
      </w:divBdr>
      <w:divsChild>
        <w:div w:id="375158169">
          <w:marLeft w:val="0"/>
          <w:marRight w:val="0"/>
          <w:marTop w:val="0"/>
          <w:marBottom w:val="0"/>
          <w:divBdr>
            <w:top w:val="none" w:sz="0" w:space="0" w:color="auto"/>
            <w:left w:val="none" w:sz="0" w:space="0" w:color="auto"/>
            <w:bottom w:val="none" w:sz="0" w:space="0" w:color="auto"/>
            <w:right w:val="none" w:sz="0" w:space="0" w:color="auto"/>
          </w:divBdr>
          <w:divsChild>
            <w:div w:id="923688407">
              <w:marLeft w:val="0"/>
              <w:marRight w:val="0"/>
              <w:marTop w:val="0"/>
              <w:marBottom w:val="0"/>
              <w:divBdr>
                <w:top w:val="none" w:sz="0" w:space="0" w:color="auto"/>
                <w:left w:val="none" w:sz="0" w:space="0" w:color="auto"/>
                <w:bottom w:val="none" w:sz="0" w:space="0" w:color="auto"/>
                <w:right w:val="none" w:sz="0" w:space="0" w:color="auto"/>
              </w:divBdr>
              <w:divsChild>
                <w:div w:id="1899248172">
                  <w:marLeft w:val="0"/>
                  <w:marRight w:val="0"/>
                  <w:marTop w:val="0"/>
                  <w:marBottom w:val="0"/>
                  <w:divBdr>
                    <w:top w:val="none" w:sz="0" w:space="0" w:color="auto"/>
                    <w:left w:val="none" w:sz="0" w:space="0" w:color="auto"/>
                    <w:bottom w:val="none" w:sz="0" w:space="0" w:color="auto"/>
                    <w:right w:val="none" w:sz="0" w:space="0" w:color="auto"/>
                  </w:divBdr>
                  <w:divsChild>
                    <w:div w:id="128715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8280985">
      <w:bodyDiv w:val="1"/>
      <w:marLeft w:val="0"/>
      <w:marRight w:val="0"/>
      <w:marTop w:val="0"/>
      <w:marBottom w:val="0"/>
      <w:divBdr>
        <w:top w:val="none" w:sz="0" w:space="0" w:color="auto"/>
        <w:left w:val="none" w:sz="0" w:space="0" w:color="auto"/>
        <w:bottom w:val="none" w:sz="0" w:space="0" w:color="auto"/>
        <w:right w:val="none" w:sz="0" w:space="0" w:color="auto"/>
      </w:divBdr>
      <w:divsChild>
        <w:div w:id="1201892401">
          <w:marLeft w:val="0"/>
          <w:marRight w:val="0"/>
          <w:marTop w:val="0"/>
          <w:marBottom w:val="0"/>
          <w:divBdr>
            <w:top w:val="none" w:sz="0" w:space="0" w:color="auto"/>
            <w:left w:val="none" w:sz="0" w:space="0" w:color="auto"/>
            <w:bottom w:val="none" w:sz="0" w:space="0" w:color="auto"/>
            <w:right w:val="none" w:sz="0" w:space="0" w:color="auto"/>
          </w:divBdr>
          <w:divsChild>
            <w:div w:id="454567680">
              <w:marLeft w:val="0"/>
              <w:marRight w:val="0"/>
              <w:marTop w:val="0"/>
              <w:marBottom w:val="0"/>
              <w:divBdr>
                <w:top w:val="none" w:sz="0" w:space="0" w:color="auto"/>
                <w:left w:val="none" w:sz="0" w:space="0" w:color="auto"/>
                <w:bottom w:val="none" w:sz="0" w:space="0" w:color="auto"/>
                <w:right w:val="none" w:sz="0" w:space="0" w:color="auto"/>
              </w:divBdr>
              <w:divsChild>
                <w:div w:id="899023436">
                  <w:marLeft w:val="0"/>
                  <w:marRight w:val="0"/>
                  <w:marTop w:val="0"/>
                  <w:marBottom w:val="0"/>
                  <w:divBdr>
                    <w:top w:val="none" w:sz="0" w:space="0" w:color="auto"/>
                    <w:left w:val="none" w:sz="0" w:space="0" w:color="auto"/>
                    <w:bottom w:val="none" w:sz="0" w:space="0" w:color="auto"/>
                    <w:right w:val="none" w:sz="0" w:space="0" w:color="auto"/>
                  </w:divBdr>
                  <w:divsChild>
                    <w:div w:id="1771705827">
                      <w:marLeft w:val="0"/>
                      <w:marRight w:val="0"/>
                      <w:marTop w:val="0"/>
                      <w:marBottom w:val="0"/>
                      <w:divBdr>
                        <w:top w:val="none" w:sz="0" w:space="0" w:color="auto"/>
                        <w:left w:val="none" w:sz="0" w:space="0" w:color="auto"/>
                        <w:bottom w:val="none" w:sz="0" w:space="0" w:color="auto"/>
                        <w:right w:val="none" w:sz="0" w:space="0" w:color="auto"/>
                      </w:divBdr>
                      <w:divsChild>
                        <w:div w:id="906958312">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 w:id="902369152">
      <w:bodyDiv w:val="1"/>
      <w:marLeft w:val="0"/>
      <w:marRight w:val="0"/>
      <w:marTop w:val="0"/>
      <w:marBottom w:val="0"/>
      <w:divBdr>
        <w:top w:val="none" w:sz="0" w:space="0" w:color="auto"/>
        <w:left w:val="none" w:sz="0" w:space="0" w:color="auto"/>
        <w:bottom w:val="none" w:sz="0" w:space="0" w:color="auto"/>
        <w:right w:val="none" w:sz="0" w:space="0" w:color="auto"/>
      </w:divBdr>
      <w:divsChild>
        <w:div w:id="1563639934">
          <w:marLeft w:val="0"/>
          <w:marRight w:val="0"/>
          <w:marTop w:val="0"/>
          <w:marBottom w:val="0"/>
          <w:divBdr>
            <w:top w:val="none" w:sz="0" w:space="0" w:color="auto"/>
            <w:left w:val="none" w:sz="0" w:space="0" w:color="auto"/>
            <w:bottom w:val="none" w:sz="0" w:space="0" w:color="auto"/>
            <w:right w:val="none" w:sz="0" w:space="0" w:color="auto"/>
          </w:divBdr>
          <w:divsChild>
            <w:div w:id="1709377846">
              <w:marLeft w:val="0"/>
              <w:marRight w:val="0"/>
              <w:marTop w:val="0"/>
              <w:marBottom w:val="0"/>
              <w:divBdr>
                <w:top w:val="none" w:sz="0" w:space="0" w:color="auto"/>
                <w:left w:val="none" w:sz="0" w:space="0" w:color="auto"/>
                <w:bottom w:val="none" w:sz="0" w:space="0" w:color="auto"/>
                <w:right w:val="none" w:sz="0" w:space="0" w:color="auto"/>
              </w:divBdr>
              <w:divsChild>
                <w:div w:id="804396624">
                  <w:marLeft w:val="0"/>
                  <w:marRight w:val="0"/>
                  <w:marTop w:val="0"/>
                  <w:marBottom w:val="0"/>
                  <w:divBdr>
                    <w:top w:val="none" w:sz="0" w:space="0" w:color="auto"/>
                    <w:left w:val="none" w:sz="0" w:space="0" w:color="auto"/>
                    <w:bottom w:val="none" w:sz="0" w:space="0" w:color="auto"/>
                    <w:right w:val="none" w:sz="0" w:space="0" w:color="auto"/>
                  </w:divBdr>
                  <w:divsChild>
                    <w:div w:id="136085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989836">
      <w:bodyDiv w:val="1"/>
      <w:marLeft w:val="0"/>
      <w:marRight w:val="0"/>
      <w:marTop w:val="0"/>
      <w:marBottom w:val="0"/>
      <w:divBdr>
        <w:top w:val="none" w:sz="0" w:space="0" w:color="auto"/>
        <w:left w:val="none" w:sz="0" w:space="0" w:color="auto"/>
        <w:bottom w:val="none" w:sz="0" w:space="0" w:color="auto"/>
        <w:right w:val="none" w:sz="0" w:space="0" w:color="auto"/>
      </w:divBdr>
      <w:divsChild>
        <w:div w:id="1088816410">
          <w:marLeft w:val="0"/>
          <w:marRight w:val="0"/>
          <w:marTop w:val="0"/>
          <w:marBottom w:val="0"/>
          <w:divBdr>
            <w:top w:val="none" w:sz="0" w:space="0" w:color="auto"/>
            <w:left w:val="none" w:sz="0" w:space="0" w:color="auto"/>
            <w:bottom w:val="none" w:sz="0" w:space="0" w:color="auto"/>
            <w:right w:val="none" w:sz="0" w:space="0" w:color="auto"/>
          </w:divBdr>
          <w:divsChild>
            <w:div w:id="2050452069">
              <w:marLeft w:val="0"/>
              <w:marRight w:val="0"/>
              <w:marTop w:val="0"/>
              <w:marBottom w:val="0"/>
              <w:divBdr>
                <w:top w:val="none" w:sz="0" w:space="0" w:color="auto"/>
                <w:left w:val="none" w:sz="0" w:space="0" w:color="auto"/>
                <w:bottom w:val="none" w:sz="0" w:space="0" w:color="auto"/>
                <w:right w:val="none" w:sz="0" w:space="0" w:color="auto"/>
              </w:divBdr>
              <w:divsChild>
                <w:div w:id="110561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749807">
      <w:bodyDiv w:val="1"/>
      <w:marLeft w:val="0"/>
      <w:marRight w:val="0"/>
      <w:marTop w:val="0"/>
      <w:marBottom w:val="0"/>
      <w:divBdr>
        <w:top w:val="none" w:sz="0" w:space="0" w:color="auto"/>
        <w:left w:val="none" w:sz="0" w:space="0" w:color="auto"/>
        <w:bottom w:val="none" w:sz="0" w:space="0" w:color="auto"/>
        <w:right w:val="none" w:sz="0" w:space="0" w:color="auto"/>
      </w:divBdr>
      <w:divsChild>
        <w:div w:id="1348871913">
          <w:marLeft w:val="0"/>
          <w:marRight w:val="0"/>
          <w:marTop w:val="0"/>
          <w:marBottom w:val="0"/>
          <w:divBdr>
            <w:top w:val="none" w:sz="0" w:space="0" w:color="auto"/>
            <w:left w:val="none" w:sz="0" w:space="0" w:color="auto"/>
            <w:bottom w:val="none" w:sz="0" w:space="0" w:color="auto"/>
            <w:right w:val="none" w:sz="0" w:space="0" w:color="auto"/>
          </w:divBdr>
          <w:divsChild>
            <w:div w:id="1679964203">
              <w:marLeft w:val="0"/>
              <w:marRight w:val="0"/>
              <w:marTop w:val="0"/>
              <w:marBottom w:val="0"/>
              <w:divBdr>
                <w:top w:val="none" w:sz="0" w:space="0" w:color="auto"/>
                <w:left w:val="none" w:sz="0" w:space="0" w:color="auto"/>
                <w:bottom w:val="none" w:sz="0" w:space="0" w:color="auto"/>
                <w:right w:val="none" w:sz="0" w:space="0" w:color="auto"/>
              </w:divBdr>
              <w:divsChild>
                <w:div w:id="244606826">
                  <w:marLeft w:val="0"/>
                  <w:marRight w:val="0"/>
                  <w:marTop w:val="0"/>
                  <w:marBottom w:val="0"/>
                  <w:divBdr>
                    <w:top w:val="none" w:sz="0" w:space="0" w:color="auto"/>
                    <w:left w:val="none" w:sz="0" w:space="0" w:color="auto"/>
                    <w:bottom w:val="none" w:sz="0" w:space="0" w:color="auto"/>
                    <w:right w:val="none" w:sz="0" w:space="0" w:color="auto"/>
                  </w:divBdr>
                  <w:divsChild>
                    <w:div w:id="201244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689290">
      <w:bodyDiv w:val="1"/>
      <w:marLeft w:val="0"/>
      <w:marRight w:val="0"/>
      <w:marTop w:val="0"/>
      <w:marBottom w:val="0"/>
      <w:divBdr>
        <w:top w:val="none" w:sz="0" w:space="0" w:color="auto"/>
        <w:left w:val="none" w:sz="0" w:space="0" w:color="auto"/>
        <w:bottom w:val="none" w:sz="0" w:space="0" w:color="auto"/>
        <w:right w:val="none" w:sz="0" w:space="0" w:color="auto"/>
      </w:divBdr>
      <w:divsChild>
        <w:div w:id="286929742">
          <w:marLeft w:val="0"/>
          <w:marRight w:val="0"/>
          <w:marTop w:val="0"/>
          <w:marBottom w:val="0"/>
          <w:divBdr>
            <w:top w:val="none" w:sz="0" w:space="0" w:color="auto"/>
            <w:left w:val="none" w:sz="0" w:space="0" w:color="auto"/>
            <w:bottom w:val="none" w:sz="0" w:space="0" w:color="auto"/>
            <w:right w:val="none" w:sz="0" w:space="0" w:color="auto"/>
          </w:divBdr>
          <w:divsChild>
            <w:div w:id="1950434679">
              <w:marLeft w:val="0"/>
              <w:marRight w:val="0"/>
              <w:marTop w:val="0"/>
              <w:marBottom w:val="0"/>
              <w:divBdr>
                <w:top w:val="none" w:sz="0" w:space="0" w:color="auto"/>
                <w:left w:val="none" w:sz="0" w:space="0" w:color="auto"/>
                <w:bottom w:val="none" w:sz="0" w:space="0" w:color="auto"/>
                <w:right w:val="none" w:sz="0" w:space="0" w:color="auto"/>
              </w:divBdr>
              <w:divsChild>
                <w:div w:id="174461866">
                  <w:marLeft w:val="0"/>
                  <w:marRight w:val="0"/>
                  <w:marTop w:val="0"/>
                  <w:marBottom w:val="0"/>
                  <w:divBdr>
                    <w:top w:val="none" w:sz="0" w:space="0" w:color="auto"/>
                    <w:left w:val="none" w:sz="0" w:space="0" w:color="auto"/>
                    <w:bottom w:val="none" w:sz="0" w:space="0" w:color="auto"/>
                    <w:right w:val="none" w:sz="0" w:space="0" w:color="auto"/>
                  </w:divBdr>
                  <w:divsChild>
                    <w:div w:id="1418281619">
                      <w:marLeft w:val="0"/>
                      <w:marRight w:val="0"/>
                      <w:marTop w:val="0"/>
                      <w:marBottom w:val="0"/>
                      <w:divBdr>
                        <w:top w:val="none" w:sz="0" w:space="0" w:color="auto"/>
                        <w:left w:val="none" w:sz="0" w:space="0" w:color="auto"/>
                        <w:bottom w:val="none" w:sz="0" w:space="0" w:color="auto"/>
                        <w:right w:val="none" w:sz="0" w:space="0" w:color="auto"/>
                      </w:divBdr>
                      <w:divsChild>
                        <w:div w:id="1991447349">
                          <w:marLeft w:val="0"/>
                          <w:marRight w:val="0"/>
                          <w:marTop w:val="0"/>
                          <w:marBottom w:val="0"/>
                          <w:divBdr>
                            <w:top w:val="none" w:sz="0" w:space="0" w:color="auto"/>
                            <w:left w:val="none" w:sz="0" w:space="0" w:color="auto"/>
                            <w:bottom w:val="none" w:sz="0" w:space="0" w:color="auto"/>
                            <w:right w:val="none" w:sz="0" w:space="0" w:color="auto"/>
                          </w:divBdr>
                          <w:divsChild>
                            <w:div w:id="463541706">
                              <w:marLeft w:val="0"/>
                              <w:marRight w:val="0"/>
                              <w:marTop w:val="0"/>
                              <w:marBottom w:val="0"/>
                              <w:divBdr>
                                <w:top w:val="none" w:sz="0" w:space="0" w:color="auto"/>
                                <w:left w:val="none" w:sz="0" w:space="0" w:color="auto"/>
                                <w:bottom w:val="none" w:sz="0" w:space="0" w:color="auto"/>
                                <w:right w:val="none" w:sz="0" w:space="0" w:color="auto"/>
                              </w:divBdr>
                              <w:divsChild>
                                <w:div w:id="370348564">
                                  <w:marLeft w:val="0"/>
                                  <w:marRight w:val="0"/>
                                  <w:marTop w:val="0"/>
                                  <w:marBottom w:val="0"/>
                                  <w:divBdr>
                                    <w:top w:val="none" w:sz="0" w:space="0" w:color="auto"/>
                                    <w:left w:val="none" w:sz="0" w:space="0" w:color="auto"/>
                                    <w:bottom w:val="none" w:sz="0" w:space="0" w:color="auto"/>
                                    <w:right w:val="none" w:sz="0" w:space="0" w:color="auto"/>
                                  </w:divBdr>
                                  <w:divsChild>
                                    <w:div w:id="2005863882">
                                      <w:marLeft w:val="0"/>
                                      <w:marRight w:val="0"/>
                                      <w:marTop w:val="0"/>
                                      <w:marBottom w:val="0"/>
                                      <w:divBdr>
                                        <w:top w:val="none" w:sz="0" w:space="0" w:color="auto"/>
                                        <w:left w:val="none" w:sz="0" w:space="0" w:color="auto"/>
                                        <w:bottom w:val="none" w:sz="0" w:space="0" w:color="auto"/>
                                        <w:right w:val="none" w:sz="0" w:space="0" w:color="auto"/>
                                      </w:divBdr>
                                      <w:divsChild>
                                        <w:div w:id="1536579683">
                                          <w:marLeft w:val="0"/>
                                          <w:marRight w:val="0"/>
                                          <w:marTop w:val="0"/>
                                          <w:marBottom w:val="0"/>
                                          <w:divBdr>
                                            <w:top w:val="none" w:sz="0" w:space="0" w:color="auto"/>
                                            <w:left w:val="none" w:sz="0" w:space="0" w:color="auto"/>
                                            <w:bottom w:val="none" w:sz="0" w:space="0" w:color="auto"/>
                                            <w:right w:val="none" w:sz="0" w:space="0" w:color="auto"/>
                                          </w:divBdr>
                                          <w:divsChild>
                                            <w:div w:id="189989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7592619">
      <w:bodyDiv w:val="1"/>
      <w:marLeft w:val="0"/>
      <w:marRight w:val="0"/>
      <w:marTop w:val="0"/>
      <w:marBottom w:val="0"/>
      <w:divBdr>
        <w:top w:val="none" w:sz="0" w:space="0" w:color="auto"/>
        <w:left w:val="none" w:sz="0" w:space="0" w:color="auto"/>
        <w:bottom w:val="none" w:sz="0" w:space="0" w:color="auto"/>
        <w:right w:val="none" w:sz="0" w:space="0" w:color="auto"/>
      </w:divBdr>
      <w:divsChild>
        <w:div w:id="1858615035">
          <w:marLeft w:val="0"/>
          <w:marRight w:val="0"/>
          <w:marTop w:val="0"/>
          <w:marBottom w:val="0"/>
          <w:divBdr>
            <w:top w:val="none" w:sz="0" w:space="0" w:color="auto"/>
            <w:left w:val="none" w:sz="0" w:space="0" w:color="auto"/>
            <w:bottom w:val="none" w:sz="0" w:space="0" w:color="auto"/>
            <w:right w:val="none" w:sz="0" w:space="0" w:color="auto"/>
          </w:divBdr>
          <w:divsChild>
            <w:div w:id="1880316433">
              <w:marLeft w:val="0"/>
              <w:marRight w:val="0"/>
              <w:marTop w:val="0"/>
              <w:marBottom w:val="0"/>
              <w:divBdr>
                <w:top w:val="none" w:sz="0" w:space="0" w:color="auto"/>
                <w:left w:val="none" w:sz="0" w:space="0" w:color="auto"/>
                <w:bottom w:val="none" w:sz="0" w:space="0" w:color="auto"/>
                <w:right w:val="none" w:sz="0" w:space="0" w:color="auto"/>
              </w:divBdr>
              <w:divsChild>
                <w:div w:id="1851288746">
                  <w:marLeft w:val="0"/>
                  <w:marRight w:val="0"/>
                  <w:marTop w:val="0"/>
                  <w:marBottom w:val="0"/>
                  <w:divBdr>
                    <w:top w:val="none" w:sz="0" w:space="0" w:color="auto"/>
                    <w:left w:val="none" w:sz="0" w:space="0" w:color="auto"/>
                    <w:bottom w:val="none" w:sz="0" w:space="0" w:color="auto"/>
                    <w:right w:val="none" w:sz="0" w:space="0" w:color="auto"/>
                  </w:divBdr>
                  <w:divsChild>
                    <w:div w:id="1447701286">
                      <w:marLeft w:val="0"/>
                      <w:marRight w:val="0"/>
                      <w:marTop w:val="0"/>
                      <w:marBottom w:val="0"/>
                      <w:divBdr>
                        <w:top w:val="none" w:sz="0" w:space="0" w:color="auto"/>
                        <w:left w:val="none" w:sz="0" w:space="0" w:color="auto"/>
                        <w:bottom w:val="none" w:sz="0" w:space="0" w:color="auto"/>
                        <w:right w:val="none" w:sz="0" w:space="0" w:color="auto"/>
                      </w:divBdr>
                      <w:divsChild>
                        <w:div w:id="186989431">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 w:id="1570075149">
      <w:bodyDiv w:val="1"/>
      <w:marLeft w:val="0"/>
      <w:marRight w:val="0"/>
      <w:marTop w:val="0"/>
      <w:marBottom w:val="0"/>
      <w:divBdr>
        <w:top w:val="none" w:sz="0" w:space="0" w:color="auto"/>
        <w:left w:val="none" w:sz="0" w:space="0" w:color="auto"/>
        <w:bottom w:val="none" w:sz="0" w:space="0" w:color="auto"/>
        <w:right w:val="none" w:sz="0" w:space="0" w:color="auto"/>
      </w:divBdr>
      <w:divsChild>
        <w:div w:id="1454909141">
          <w:marLeft w:val="0"/>
          <w:marRight w:val="0"/>
          <w:marTop w:val="0"/>
          <w:marBottom w:val="0"/>
          <w:divBdr>
            <w:top w:val="none" w:sz="0" w:space="0" w:color="auto"/>
            <w:left w:val="none" w:sz="0" w:space="0" w:color="auto"/>
            <w:bottom w:val="none" w:sz="0" w:space="0" w:color="auto"/>
            <w:right w:val="none" w:sz="0" w:space="0" w:color="auto"/>
          </w:divBdr>
          <w:divsChild>
            <w:div w:id="2024430260">
              <w:marLeft w:val="0"/>
              <w:marRight w:val="0"/>
              <w:marTop w:val="0"/>
              <w:marBottom w:val="0"/>
              <w:divBdr>
                <w:top w:val="none" w:sz="0" w:space="0" w:color="auto"/>
                <w:left w:val="none" w:sz="0" w:space="0" w:color="auto"/>
                <w:bottom w:val="none" w:sz="0" w:space="0" w:color="auto"/>
                <w:right w:val="none" w:sz="0" w:space="0" w:color="auto"/>
              </w:divBdr>
              <w:divsChild>
                <w:div w:id="2141074495">
                  <w:marLeft w:val="0"/>
                  <w:marRight w:val="0"/>
                  <w:marTop w:val="0"/>
                  <w:marBottom w:val="0"/>
                  <w:divBdr>
                    <w:top w:val="none" w:sz="0" w:space="0" w:color="auto"/>
                    <w:left w:val="none" w:sz="0" w:space="0" w:color="auto"/>
                    <w:bottom w:val="none" w:sz="0" w:space="0" w:color="auto"/>
                    <w:right w:val="none" w:sz="0" w:space="0" w:color="auto"/>
                  </w:divBdr>
                  <w:divsChild>
                    <w:div w:id="213366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513363">
      <w:bodyDiv w:val="1"/>
      <w:marLeft w:val="0"/>
      <w:marRight w:val="0"/>
      <w:marTop w:val="0"/>
      <w:marBottom w:val="0"/>
      <w:divBdr>
        <w:top w:val="none" w:sz="0" w:space="0" w:color="auto"/>
        <w:left w:val="none" w:sz="0" w:space="0" w:color="auto"/>
        <w:bottom w:val="none" w:sz="0" w:space="0" w:color="auto"/>
        <w:right w:val="none" w:sz="0" w:space="0" w:color="auto"/>
      </w:divBdr>
    </w:div>
    <w:div w:id="1618487918">
      <w:bodyDiv w:val="1"/>
      <w:marLeft w:val="0"/>
      <w:marRight w:val="0"/>
      <w:marTop w:val="0"/>
      <w:marBottom w:val="0"/>
      <w:divBdr>
        <w:top w:val="none" w:sz="0" w:space="0" w:color="auto"/>
        <w:left w:val="none" w:sz="0" w:space="0" w:color="auto"/>
        <w:bottom w:val="none" w:sz="0" w:space="0" w:color="auto"/>
        <w:right w:val="none" w:sz="0" w:space="0" w:color="auto"/>
      </w:divBdr>
      <w:divsChild>
        <w:div w:id="352615849">
          <w:marLeft w:val="0"/>
          <w:marRight w:val="0"/>
          <w:marTop w:val="0"/>
          <w:marBottom w:val="0"/>
          <w:divBdr>
            <w:top w:val="none" w:sz="0" w:space="0" w:color="auto"/>
            <w:left w:val="none" w:sz="0" w:space="0" w:color="auto"/>
            <w:bottom w:val="none" w:sz="0" w:space="0" w:color="auto"/>
            <w:right w:val="none" w:sz="0" w:space="0" w:color="auto"/>
          </w:divBdr>
          <w:divsChild>
            <w:div w:id="1229606144">
              <w:marLeft w:val="0"/>
              <w:marRight w:val="0"/>
              <w:marTop w:val="0"/>
              <w:marBottom w:val="0"/>
              <w:divBdr>
                <w:top w:val="none" w:sz="0" w:space="0" w:color="auto"/>
                <w:left w:val="none" w:sz="0" w:space="0" w:color="auto"/>
                <w:bottom w:val="none" w:sz="0" w:space="0" w:color="auto"/>
                <w:right w:val="none" w:sz="0" w:space="0" w:color="auto"/>
              </w:divBdr>
              <w:divsChild>
                <w:div w:id="1667631537">
                  <w:marLeft w:val="0"/>
                  <w:marRight w:val="0"/>
                  <w:marTop w:val="0"/>
                  <w:marBottom w:val="0"/>
                  <w:divBdr>
                    <w:top w:val="none" w:sz="0" w:space="0" w:color="auto"/>
                    <w:left w:val="none" w:sz="0" w:space="0" w:color="auto"/>
                    <w:bottom w:val="none" w:sz="0" w:space="0" w:color="auto"/>
                    <w:right w:val="none" w:sz="0" w:space="0" w:color="auto"/>
                  </w:divBdr>
                  <w:divsChild>
                    <w:div w:id="162850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658537">
      <w:bodyDiv w:val="1"/>
      <w:marLeft w:val="0"/>
      <w:marRight w:val="0"/>
      <w:marTop w:val="0"/>
      <w:marBottom w:val="0"/>
      <w:divBdr>
        <w:top w:val="none" w:sz="0" w:space="0" w:color="auto"/>
        <w:left w:val="none" w:sz="0" w:space="0" w:color="auto"/>
        <w:bottom w:val="none" w:sz="0" w:space="0" w:color="auto"/>
        <w:right w:val="none" w:sz="0" w:space="0" w:color="auto"/>
      </w:divBdr>
    </w:div>
    <w:div w:id="1637832413">
      <w:bodyDiv w:val="1"/>
      <w:marLeft w:val="0"/>
      <w:marRight w:val="0"/>
      <w:marTop w:val="0"/>
      <w:marBottom w:val="0"/>
      <w:divBdr>
        <w:top w:val="none" w:sz="0" w:space="0" w:color="auto"/>
        <w:left w:val="none" w:sz="0" w:space="0" w:color="auto"/>
        <w:bottom w:val="none" w:sz="0" w:space="0" w:color="auto"/>
        <w:right w:val="none" w:sz="0" w:space="0" w:color="auto"/>
      </w:divBdr>
      <w:divsChild>
        <w:div w:id="341124498">
          <w:marLeft w:val="0"/>
          <w:marRight w:val="0"/>
          <w:marTop w:val="0"/>
          <w:marBottom w:val="0"/>
          <w:divBdr>
            <w:top w:val="none" w:sz="0" w:space="0" w:color="auto"/>
            <w:left w:val="none" w:sz="0" w:space="0" w:color="auto"/>
            <w:bottom w:val="none" w:sz="0" w:space="0" w:color="auto"/>
            <w:right w:val="none" w:sz="0" w:space="0" w:color="auto"/>
          </w:divBdr>
          <w:divsChild>
            <w:div w:id="1520855902">
              <w:marLeft w:val="0"/>
              <w:marRight w:val="0"/>
              <w:marTop w:val="0"/>
              <w:marBottom w:val="0"/>
              <w:divBdr>
                <w:top w:val="none" w:sz="0" w:space="0" w:color="auto"/>
                <w:left w:val="none" w:sz="0" w:space="0" w:color="auto"/>
                <w:bottom w:val="none" w:sz="0" w:space="0" w:color="auto"/>
                <w:right w:val="none" w:sz="0" w:space="0" w:color="auto"/>
              </w:divBdr>
              <w:divsChild>
                <w:div w:id="1894348203">
                  <w:marLeft w:val="0"/>
                  <w:marRight w:val="0"/>
                  <w:marTop w:val="0"/>
                  <w:marBottom w:val="0"/>
                  <w:divBdr>
                    <w:top w:val="none" w:sz="0" w:space="0" w:color="auto"/>
                    <w:left w:val="none" w:sz="0" w:space="0" w:color="auto"/>
                    <w:bottom w:val="none" w:sz="0" w:space="0" w:color="auto"/>
                    <w:right w:val="none" w:sz="0" w:space="0" w:color="auto"/>
                  </w:divBdr>
                  <w:divsChild>
                    <w:div w:id="24677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2170585">
      <w:bodyDiv w:val="1"/>
      <w:marLeft w:val="0"/>
      <w:marRight w:val="0"/>
      <w:marTop w:val="0"/>
      <w:marBottom w:val="0"/>
      <w:divBdr>
        <w:top w:val="none" w:sz="0" w:space="0" w:color="auto"/>
        <w:left w:val="none" w:sz="0" w:space="0" w:color="auto"/>
        <w:bottom w:val="none" w:sz="0" w:space="0" w:color="auto"/>
        <w:right w:val="none" w:sz="0" w:space="0" w:color="auto"/>
      </w:divBdr>
      <w:divsChild>
        <w:div w:id="1816871116">
          <w:marLeft w:val="0"/>
          <w:marRight w:val="0"/>
          <w:marTop w:val="0"/>
          <w:marBottom w:val="0"/>
          <w:divBdr>
            <w:top w:val="none" w:sz="0" w:space="0" w:color="auto"/>
            <w:left w:val="none" w:sz="0" w:space="0" w:color="auto"/>
            <w:bottom w:val="none" w:sz="0" w:space="0" w:color="auto"/>
            <w:right w:val="none" w:sz="0" w:space="0" w:color="auto"/>
          </w:divBdr>
          <w:divsChild>
            <w:div w:id="606429674">
              <w:marLeft w:val="0"/>
              <w:marRight w:val="0"/>
              <w:marTop w:val="0"/>
              <w:marBottom w:val="0"/>
              <w:divBdr>
                <w:top w:val="none" w:sz="0" w:space="0" w:color="auto"/>
                <w:left w:val="none" w:sz="0" w:space="0" w:color="auto"/>
                <w:bottom w:val="none" w:sz="0" w:space="0" w:color="auto"/>
                <w:right w:val="none" w:sz="0" w:space="0" w:color="auto"/>
              </w:divBdr>
              <w:divsChild>
                <w:div w:id="431559042">
                  <w:marLeft w:val="0"/>
                  <w:marRight w:val="0"/>
                  <w:marTop w:val="0"/>
                  <w:marBottom w:val="0"/>
                  <w:divBdr>
                    <w:top w:val="none" w:sz="0" w:space="0" w:color="auto"/>
                    <w:left w:val="none" w:sz="0" w:space="0" w:color="auto"/>
                    <w:bottom w:val="none" w:sz="0" w:space="0" w:color="auto"/>
                    <w:right w:val="none" w:sz="0" w:space="0" w:color="auto"/>
                  </w:divBdr>
                  <w:divsChild>
                    <w:div w:id="1815413070">
                      <w:marLeft w:val="0"/>
                      <w:marRight w:val="0"/>
                      <w:marTop w:val="0"/>
                      <w:marBottom w:val="0"/>
                      <w:divBdr>
                        <w:top w:val="none" w:sz="0" w:space="0" w:color="auto"/>
                        <w:left w:val="none" w:sz="0" w:space="0" w:color="auto"/>
                        <w:bottom w:val="none" w:sz="0" w:space="0" w:color="auto"/>
                        <w:right w:val="none" w:sz="0" w:space="0" w:color="auto"/>
                      </w:divBdr>
                      <w:divsChild>
                        <w:div w:id="524565387">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 w:id="1878008864">
      <w:bodyDiv w:val="1"/>
      <w:marLeft w:val="0"/>
      <w:marRight w:val="0"/>
      <w:marTop w:val="0"/>
      <w:marBottom w:val="0"/>
      <w:divBdr>
        <w:top w:val="none" w:sz="0" w:space="0" w:color="auto"/>
        <w:left w:val="none" w:sz="0" w:space="0" w:color="auto"/>
        <w:bottom w:val="none" w:sz="0" w:space="0" w:color="auto"/>
        <w:right w:val="none" w:sz="0" w:space="0" w:color="auto"/>
      </w:divBdr>
    </w:div>
    <w:div w:id="1891451120">
      <w:bodyDiv w:val="1"/>
      <w:marLeft w:val="0"/>
      <w:marRight w:val="0"/>
      <w:marTop w:val="0"/>
      <w:marBottom w:val="0"/>
      <w:divBdr>
        <w:top w:val="none" w:sz="0" w:space="0" w:color="auto"/>
        <w:left w:val="none" w:sz="0" w:space="0" w:color="auto"/>
        <w:bottom w:val="none" w:sz="0" w:space="0" w:color="auto"/>
        <w:right w:val="none" w:sz="0" w:space="0" w:color="auto"/>
      </w:divBdr>
      <w:divsChild>
        <w:div w:id="655692914">
          <w:marLeft w:val="0"/>
          <w:marRight w:val="0"/>
          <w:marTop w:val="0"/>
          <w:marBottom w:val="0"/>
          <w:divBdr>
            <w:top w:val="none" w:sz="0" w:space="0" w:color="auto"/>
            <w:left w:val="none" w:sz="0" w:space="0" w:color="auto"/>
            <w:bottom w:val="none" w:sz="0" w:space="0" w:color="auto"/>
            <w:right w:val="none" w:sz="0" w:space="0" w:color="auto"/>
          </w:divBdr>
          <w:divsChild>
            <w:div w:id="960695628">
              <w:marLeft w:val="0"/>
              <w:marRight w:val="0"/>
              <w:marTop w:val="0"/>
              <w:marBottom w:val="0"/>
              <w:divBdr>
                <w:top w:val="none" w:sz="0" w:space="0" w:color="auto"/>
                <w:left w:val="none" w:sz="0" w:space="0" w:color="auto"/>
                <w:bottom w:val="none" w:sz="0" w:space="0" w:color="auto"/>
                <w:right w:val="none" w:sz="0" w:space="0" w:color="auto"/>
              </w:divBdr>
              <w:divsChild>
                <w:div w:id="82075696">
                  <w:marLeft w:val="0"/>
                  <w:marRight w:val="0"/>
                  <w:marTop w:val="0"/>
                  <w:marBottom w:val="0"/>
                  <w:divBdr>
                    <w:top w:val="none" w:sz="0" w:space="0" w:color="auto"/>
                    <w:left w:val="none" w:sz="0" w:space="0" w:color="auto"/>
                    <w:bottom w:val="none" w:sz="0" w:space="0" w:color="auto"/>
                    <w:right w:val="none" w:sz="0" w:space="0" w:color="auto"/>
                  </w:divBdr>
                  <w:divsChild>
                    <w:div w:id="200994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836576">
      <w:bodyDiv w:val="1"/>
      <w:marLeft w:val="0"/>
      <w:marRight w:val="0"/>
      <w:marTop w:val="0"/>
      <w:marBottom w:val="0"/>
      <w:divBdr>
        <w:top w:val="none" w:sz="0" w:space="0" w:color="auto"/>
        <w:left w:val="none" w:sz="0" w:space="0" w:color="auto"/>
        <w:bottom w:val="none" w:sz="0" w:space="0" w:color="auto"/>
        <w:right w:val="none" w:sz="0" w:space="0" w:color="auto"/>
      </w:divBdr>
      <w:divsChild>
        <w:div w:id="1239946798">
          <w:marLeft w:val="0"/>
          <w:marRight w:val="0"/>
          <w:marTop w:val="0"/>
          <w:marBottom w:val="0"/>
          <w:divBdr>
            <w:top w:val="none" w:sz="0" w:space="0" w:color="auto"/>
            <w:left w:val="none" w:sz="0" w:space="0" w:color="auto"/>
            <w:bottom w:val="none" w:sz="0" w:space="0" w:color="auto"/>
            <w:right w:val="none" w:sz="0" w:space="0" w:color="auto"/>
          </w:divBdr>
          <w:divsChild>
            <w:div w:id="1825119429">
              <w:marLeft w:val="0"/>
              <w:marRight w:val="0"/>
              <w:marTop w:val="0"/>
              <w:marBottom w:val="0"/>
              <w:divBdr>
                <w:top w:val="none" w:sz="0" w:space="0" w:color="auto"/>
                <w:left w:val="none" w:sz="0" w:space="0" w:color="auto"/>
                <w:bottom w:val="none" w:sz="0" w:space="0" w:color="auto"/>
                <w:right w:val="none" w:sz="0" w:space="0" w:color="auto"/>
              </w:divBdr>
              <w:divsChild>
                <w:div w:id="887912542">
                  <w:marLeft w:val="0"/>
                  <w:marRight w:val="0"/>
                  <w:marTop w:val="0"/>
                  <w:marBottom w:val="0"/>
                  <w:divBdr>
                    <w:top w:val="none" w:sz="0" w:space="0" w:color="auto"/>
                    <w:left w:val="none" w:sz="0" w:space="0" w:color="auto"/>
                    <w:bottom w:val="none" w:sz="0" w:space="0" w:color="auto"/>
                    <w:right w:val="none" w:sz="0" w:space="0" w:color="auto"/>
                  </w:divBdr>
                  <w:divsChild>
                    <w:div w:id="38995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9458478">
      <w:bodyDiv w:val="1"/>
      <w:marLeft w:val="0"/>
      <w:marRight w:val="0"/>
      <w:marTop w:val="0"/>
      <w:marBottom w:val="0"/>
      <w:divBdr>
        <w:top w:val="none" w:sz="0" w:space="0" w:color="auto"/>
        <w:left w:val="none" w:sz="0" w:space="0" w:color="auto"/>
        <w:bottom w:val="none" w:sz="0" w:space="0" w:color="auto"/>
        <w:right w:val="none" w:sz="0" w:space="0" w:color="auto"/>
      </w:divBdr>
      <w:divsChild>
        <w:div w:id="1668440604">
          <w:marLeft w:val="0"/>
          <w:marRight w:val="0"/>
          <w:marTop w:val="0"/>
          <w:marBottom w:val="0"/>
          <w:divBdr>
            <w:top w:val="none" w:sz="0" w:space="0" w:color="auto"/>
            <w:left w:val="none" w:sz="0" w:space="0" w:color="auto"/>
            <w:bottom w:val="none" w:sz="0" w:space="0" w:color="auto"/>
            <w:right w:val="none" w:sz="0" w:space="0" w:color="auto"/>
          </w:divBdr>
          <w:divsChild>
            <w:div w:id="552620577">
              <w:marLeft w:val="0"/>
              <w:marRight w:val="0"/>
              <w:marTop w:val="0"/>
              <w:marBottom w:val="0"/>
              <w:divBdr>
                <w:top w:val="none" w:sz="0" w:space="0" w:color="auto"/>
                <w:left w:val="none" w:sz="0" w:space="0" w:color="auto"/>
                <w:bottom w:val="none" w:sz="0" w:space="0" w:color="auto"/>
                <w:right w:val="none" w:sz="0" w:space="0" w:color="auto"/>
              </w:divBdr>
              <w:divsChild>
                <w:div w:id="309286939">
                  <w:marLeft w:val="0"/>
                  <w:marRight w:val="0"/>
                  <w:marTop w:val="0"/>
                  <w:marBottom w:val="0"/>
                  <w:divBdr>
                    <w:top w:val="none" w:sz="0" w:space="0" w:color="auto"/>
                    <w:left w:val="none" w:sz="0" w:space="0" w:color="auto"/>
                    <w:bottom w:val="none" w:sz="0" w:space="0" w:color="auto"/>
                    <w:right w:val="none" w:sz="0" w:space="0" w:color="auto"/>
                  </w:divBdr>
                  <w:divsChild>
                    <w:div w:id="41166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 OCC">
      <a:dk1>
        <a:sysClr val="windowText" lastClr="000000"/>
      </a:dk1>
      <a:lt1>
        <a:sysClr val="window" lastClr="FFFFFF"/>
      </a:lt1>
      <a:dk2>
        <a:srgbClr val="00483A"/>
      </a:dk2>
      <a:lt2>
        <a:srgbClr val="7FA39C"/>
      </a:lt2>
      <a:accent1>
        <a:srgbClr val="27235A"/>
      </a:accent1>
      <a:accent2>
        <a:srgbClr val="6460AB"/>
      </a:accent2>
      <a:accent3>
        <a:srgbClr val="50B948"/>
      </a:accent3>
      <a:accent4>
        <a:srgbClr val="EC008C"/>
      </a:accent4>
      <a:accent5>
        <a:srgbClr val="6E1B2D"/>
      </a:accent5>
      <a:accent6>
        <a:srgbClr val="F7941E"/>
      </a:accent6>
      <a:hlink>
        <a:srgbClr val="3378CB"/>
      </a:hlink>
      <a:folHlink>
        <a:srgbClr val="B139A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E4AEE0-9631-4FD5-9931-CB1D330F6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959</Words>
  <Characters>5468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Oxfordshire County Council</Company>
  <LinksUpToDate>false</LinksUpToDate>
  <CharactersWithSpaces>6415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jack.yuille</dc:creator>
  <cp:lastModifiedBy>Edwards, Julie - CEF</cp:lastModifiedBy>
  <cp:revision>2</cp:revision>
  <cp:lastPrinted>2015-09-24T14:40:00Z</cp:lastPrinted>
  <dcterms:created xsi:type="dcterms:W3CDTF">2019-08-29T13:54:00Z</dcterms:created>
  <dcterms:modified xsi:type="dcterms:W3CDTF">2019-08-29T13:54:00Z</dcterms:modified>
</cp:coreProperties>
</file>