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9CD" w:rsidRPr="000D4AF8" w:rsidRDefault="00A219CD" w:rsidP="00A219CD">
      <w:pPr>
        <w:jc w:val="center"/>
        <w:rPr>
          <w:sz w:val="28"/>
          <w:szCs w:val="28"/>
        </w:rPr>
      </w:pPr>
      <w:r w:rsidRPr="000D4AF8">
        <w:rPr>
          <w:sz w:val="28"/>
          <w:szCs w:val="28"/>
        </w:rPr>
        <w:t>Learning English as an Additional Language in the Early Years</w:t>
      </w:r>
    </w:p>
    <w:p w:rsidR="00A219CD" w:rsidRPr="000D4AF8" w:rsidRDefault="00A219CD" w:rsidP="00A219CD">
      <w:pPr>
        <w:jc w:val="center"/>
      </w:pPr>
      <w:r w:rsidRPr="000D4AF8">
        <w:t>Observational Assessment of Stages of Learning English</w:t>
      </w:r>
    </w:p>
    <w:p w:rsidR="00A219CD" w:rsidRDefault="00A219CD" w:rsidP="00A219CD">
      <w:pPr>
        <w:jc w:val="center"/>
        <w:rPr>
          <w:sz w:val="28"/>
          <w:szCs w:val="28"/>
        </w:rPr>
      </w:pPr>
    </w:p>
    <w:p w:rsidR="00A219CD" w:rsidRPr="000D4AF8" w:rsidRDefault="00A219CD" w:rsidP="00A219CD">
      <w:pPr>
        <w:autoSpaceDE w:val="0"/>
        <w:autoSpaceDN w:val="0"/>
        <w:adjustRightInd w:val="0"/>
      </w:pPr>
      <w:r w:rsidRPr="000D4AF8">
        <w:t>Fill this in to observe, assess and track progress for all children with English as an Additional Language. Complete the assessment about a month after entry to your setting and repeat about every 3 months. Use the following score system to rate communication behaviours:</w:t>
      </w:r>
    </w:p>
    <w:p w:rsidR="00A219CD" w:rsidRPr="000D4AF8" w:rsidRDefault="00A219CD" w:rsidP="00A219C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</w:pPr>
      <w:r w:rsidRPr="000D4AF8">
        <w:t>rarely</w:t>
      </w:r>
    </w:p>
    <w:p w:rsidR="00A219CD" w:rsidRPr="000D4AF8" w:rsidRDefault="00A219CD" w:rsidP="00A219C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</w:pPr>
      <w:r w:rsidRPr="000D4AF8">
        <w:t>sometimes</w:t>
      </w:r>
    </w:p>
    <w:p w:rsidR="00A219CD" w:rsidRPr="000D4AF8" w:rsidRDefault="00A219CD" w:rsidP="00A219CD">
      <w:pPr>
        <w:pStyle w:val="ListParagraph"/>
        <w:numPr>
          <w:ilvl w:val="0"/>
          <w:numId w:val="17"/>
        </w:numPr>
        <w:spacing w:after="0" w:line="240" w:lineRule="auto"/>
        <w:jc w:val="both"/>
      </w:pPr>
      <w:r w:rsidRPr="000D4AF8">
        <w:t>consistent</w:t>
      </w:r>
    </w:p>
    <w:p w:rsidR="00A219CD" w:rsidRDefault="00A219CD" w:rsidP="00A219CD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1678"/>
        <w:gridCol w:w="1639"/>
        <w:gridCol w:w="3326"/>
      </w:tblGrid>
      <w:tr w:rsidR="00A219CD" w:rsidRPr="000D4AF8" w:rsidTr="008B799E">
        <w:tc>
          <w:tcPr>
            <w:tcW w:w="3560" w:type="dxa"/>
          </w:tcPr>
          <w:p w:rsidR="00A219CD" w:rsidRPr="000D4AF8" w:rsidRDefault="00A219CD" w:rsidP="008B799E">
            <w:pPr>
              <w:jc w:val="both"/>
            </w:pPr>
            <w:r w:rsidRPr="000D4AF8">
              <w:t xml:space="preserve">Name: </w:t>
            </w:r>
          </w:p>
          <w:p w:rsidR="00A219CD" w:rsidRPr="000D4AF8" w:rsidRDefault="00A219CD" w:rsidP="008B799E">
            <w:pPr>
              <w:jc w:val="both"/>
            </w:pPr>
          </w:p>
        </w:tc>
        <w:tc>
          <w:tcPr>
            <w:tcW w:w="3561" w:type="dxa"/>
            <w:gridSpan w:val="2"/>
          </w:tcPr>
          <w:p w:rsidR="00A219CD" w:rsidRPr="000D4AF8" w:rsidRDefault="00A219CD" w:rsidP="008B799E">
            <w:pPr>
              <w:jc w:val="both"/>
            </w:pPr>
            <w:r w:rsidRPr="000D4AF8">
              <w:t>DOB:</w:t>
            </w:r>
          </w:p>
        </w:tc>
        <w:tc>
          <w:tcPr>
            <w:tcW w:w="3561" w:type="dxa"/>
          </w:tcPr>
          <w:p w:rsidR="00A219CD" w:rsidRPr="000D4AF8" w:rsidRDefault="00A219CD" w:rsidP="008B799E">
            <w:pPr>
              <w:jc w:val="both"/>
            </w:pPr>
            <w:r w:rsidRPr="000D4AF8">
              <w:t>Year group:</w:t>
            </w:r>
          </w:p>
        </w:tc>
      </w:tr>
      <w:tr w:rsidR="00A219CD" w:rsidRPr="000D4AF8" w:rsidTr="008B799E">
        <w:tc>
          <w:tcPr>
            <w:tcW w:w="5353" w:type="dxa"/>
            <w:gridSpan w:val="2"/>
          </w:tcPr>
          <w:p w:rsidR="00A219CD" w:rsidRPr="000D4AF8" w:rsidRDefault="00A219CD" w:rsidP="008B799E">
            <w:pPr>
              <w:jc w:val="both"/>
            </w:pPr>
            <w:r w:rsidRPr="000D4AF8">
              <w:t xml:space="preserve">First Language: </w:t>
            </w:r>
          </w:p>
          <w:p w:rsidR="00A219CD" w:rsidRPr="000D4AF8" w:rsidRDefault="00A219CD" w:rsidP="008B799E">
            <w:pPr>
              <w:jc w:val="both"/>
            </w:pPr>
          </w:p>
        </w:tc>
        <w:tc>
          <w:tcPr>
            <w:tcW w:w="5329" w:type="dxa"/>
            <w:gridSpan w:val="2"/>
          </w:tcPr>
          <w:p w:rsidR="00A219CD" w:rsidRPr="000D4AF8" w:rsidRDefault="00A219CD" w:rsidP="008B799E">
            <w:pPr>
              <w:jc w:val="both"/>
            </w:pPr>
            <w:r w:rsidRPr="000D4AF8">
              <w:t>Exposure to English since:</w:t>
            </w:r>
          </w:p>
        </w:tc>
      </w:tr>
    </w:tbl>
    <w:p w:rsidR="00A219CD" w:rsidRDefault="00A219CD" w:rsidP="00A219CD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2"/>
        <w:gridCol w:w="3965"/>
        <w:gridCol w:w="1309"/>
        <w:gridCol w:w="1445"/>
        <w:gridCol w:w="1287"/>
      </w:tblGrid>
      <w:tr w:rsidR="00A219CD" w:rsidRPr="000D4AF8" w:rsidTr="008B799E">
        <w:tc>
          <w:tcPr>
            <w:tcW w:w="21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19CD" w:rsidRPr="000D4AF8" w:rsidRDefault="00A219CD" w:rsidP="008B799E">
            <w:pPr>
              <w:jc w:val="both"/>
            </w:pPr>
          </w:p>
        </w:tc>
        <w:tc>
          <w:tcPr>
            <w:tcW w:w="4209" w:type="dxa"/>
            <w:shd w:val="clear" w:color="auto" w:fill="F2F2F2" w:themeFill="background1" w:themeFillShade="F2"/>
          </w:tcPr>
          <w:p w:rsidR="00A219CD" w:rsidRPr="000D4AF8" w:rsidRDefault="00A219CD" w:rsidP="008B799E">
            <w:pPr>
              <w:pStyle w:val="NoSpacing"/>
            </w:pPr>
            <w:r w:rsidRPr="000D4AF8">
              <w:t>Speaking, Listening and Understanding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A219CD" w:rsidRPr="000D4AF8" w:rsidRDefault="00A219CD" w:rsidP="008B799E">
            <w:pPr>
              <w:jc w:val="both"/>
            </w:pPr>
            <w:r w:rsidRPr="000D4AF8">
              <w:t>Entry</w:t>
            </w:r>
          </w:p>
          <w:p w:rsidR="00A219CD" w:rsidRPr="000D4AF8" w:rsidRDefault="00A219CD" w:rsidP="008B799E">
            <w:pPr>
              <w:jc w:val="both"/>
            </w:pPr>
            <w:r w:rsidRPr="000D4AF8">
              <w:t>+ 1 month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A219CD" w:rsidRPr="000D4AF8" w:rsidRDefault="00A219CD" w:rsidP="008B799E">
            <w:pPr>
              <w:jc w:val="both"/>
            </w:pPr>
          </w:p>
          <w:p w:rsidR="00A219CD" w:rsidRPr="000D4AF8" w:rsidRDefault="00A219CD" w:rsidP="008B799E">
            <w:pPr>
              <w:jc w:val="both"/>
            </w:pPr>
            <w:r w:rsidRPr="000D4AF8">
              <w:t>+ 2 months</w:t>
            </w:r>
          </w:p>
        </w:tc>
        <w:tc>
          <w:tcPr>
            <w:tcW w:w="1360" w:type="dxa"/>
            <w:shd w:val="clear" w:color="auto" w:fill="F2F2F2" w:themeFill="background1" w:themeFillShade="F2"/>
          </w:tcPr>
          <w:p w:rsidR="00A219CD" w:rsidRPr="000D4AF8" w:rsidRDefault="00A219CD" w:rsidP="008B799E">
            <w:pPr>
              <w:jc w:val="both"/>
            </w:pPr>
          </w:p>
          <w:p w:rsidR="00A219CD" w:rsidRPr="000D4AF8" w:rsidRDefault="00A219CD" w:rsidP="008B799E">
            <w:pPr>
              <w:jc w:val="both"/>
            </w:pPr>
            <w:r w:rsidRPr="000D4AF8">
              <w:t>+ 3mnths</w:t>
            </w:r>
          </w:p>
          <w:p w:rsidR="00A219CD" w:rsidRPr="000D4AF8" w:rsidRDefault="00A219CD" w:rsidP="008B799E">
            <w:pPr>
              <w:jc w:val="both"/>
            </w:pPr>
          </w:p>
        </w:tc>
      </w:tr>
      <w:tr w:rsidR="00A219CD" w:rsidRPr="000D4AF8" w:rsidTr="008B799E">
        <w:tc>
          <w:tcPr>
            <w:tcW w:w="2136" w:type="dxa"/>
            <w:shd w:val="clear" w:color="auto" w:fill="F2F2F2" w:themeFill="background1" w:themeFillShade="F2"/>
          </w:tcPr>
          <w:p w:rsidR="00A219CD" w:rsidRPr="000D4AF8" w:rsidRDefault="00A219CD" w:rsidP="008B799E">
            <w:pPr>
              <w:jc w:val="both"/>
              <w:rPr>
                <w:b/>
              </w:rPr>
            </w:pPr>
            <w:r w:rsidRPr="000D4AF8">
              <w:rPr>
                <w:b/>
              </w:rPr>
              <w:t>Stage 1</w:t>
            </w:r>
          </w:p>
          <w:p w:rsidR="00A219CD" w:rsidRPr="000D4AF8" w:rsidRDefault="00A219CD" w:rsidP="008B799E">
            <w:pPr>
              <w:jc w:val="both"/>
            </w:pPr>
            <w:r w:rsidRPr="000D4AF8">
              <w:t xml:space="preserve">New to English </w:t>
            </w:r>
          </w:p>
        </w:tc>
        <w:tc>
          <w:tcPr>
            <w:tcW w:w="4209" w:type="dxa"/>
          </w:tcPr>
          <w:p w:rsidR="00A219CD" w:rsidRPr="000D4AF8" w:rsidRDefault="00A219CD" w:rsidP="00A219C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</w:pPr>
            <w:r w:rsidRPr="000D4AF8">
              <w:t>Makes contact with another child in the class</w:t>
            </w:r>
          </w:p>
          <w:p w:rsidR="00A219CD" w:rsidRPr="000D4AF8" w:rsidRDefault="00A219CD" w:rsidP="00A219C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</w:pPr>
            <w:r w:rsidRPr="000D4AF8">
              <w:t xml:space="preserve"> Joins in with other children but may not speak</w:t>
            </w:r>
          </w:p>
          <w:p w:rsidR="00A219CD" w:rsidRPr="000D4AF8" w:rsidRDefault="00A219CD" w:rsidP="00A219C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</w:pPr>
            <w:r w:rsidRPr="000D4AF8">
              <w:t>Uses non-verbal gestures to indicate</w:t>
            </w:r>
          </w:p>
          <w:p w:rsidR="00A219CD" w:rsidRPr="000D4AF8" w:rsidRDefault="00A219CD" w:rsidP="00A219C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</w:pPr>
            <w:r w:rsidRPr="000D4AF8">
              <w:t>meaning – particularly needs, likes or dislikes</w:t>
            </w:r>
          </w:p>
          <w:p w:rsidR="00A219CD" w:rsidRPr="000D4AF8" w:rsidRDefault="00A219CD" w:rsidP="00A219C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</w:pPr>
            <w:r w:rsidRPr="000D4AF8">
              <w:t>Watches carefully what other children</w:t>
            </w:r>
          </w:p>
          <w:p w:rsidR="00A219CD" w:rsidRPr="000D4AF8" w:rsidRDefault="00A219CD" w:rsidP="008B799E">
            <w:pPr>
              <w:pStyle w:val="ListParagraph"/>
              <w:autoSpaceDE w:val="0"/>
              <w:autoSpaceDN w:val="0"/>
              <w:adjustRightInd w:val="0"/>
            </w:pPr>
            <w:r w:rsidRPr="000D4AF8">
              <w:t>are doing and often imitates them</w:t>
            </w:r>
          </w:p>
          <w:p w:rsidR="00A219CD" w:rsidRPr="000D4AF8" w:rsidRDefault="00A219CD" w:rsidP="00A219C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</w:pPr>
            <w:r w:rsidRPr="000D4AF8">
              <w:t>May talk in first language to other</w:t>
            </w:r>
          </w:p>
          <w:p w:rsidR="00A219CD" w:rsidRDefault="00A219CD" w:rsidP="008B799E">
            <w:pPr>
              <w:pStyle w:val="ListParagraph"/>
              <w:autoSpaceDE w:val="0"/>
              <w:autoSpaceDN w:val="0"/>
              <w:adjustRightInd w:val="0"/>
            </w:pPr>
            <w:r w:rsidRPr="000D4AF8">
              <w:t>children who share it, or in play</w:t>
            </w:r>
          </w:p>
          <w:p w:rsidR="00A219CD" w:rsidRPr="000D4AF8" w:rsidRDefault="00A219CD" w:rsidP="008B799E">
            <w:pPr>
              <w:pStyle w:val="ListParagraph"/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A219CD" w:rsidRPr="000D4AF8" w:rsidRDefault="00A219CD" w:rsidP="008B799E">
            <w:pPr>
              <w:jc w:val="both"/>
            </w:pPr>
          </w:p>
        </w:tc>
        <w:tc>
          <w:tcPr>
            <w:tcW w:w="1559" w:type="dxa"/>
          </w:tcPr>
          <w:p w:rsidR="00A219CD" w:rsidRPr="000D4AF8" w:rsidRDefault="00A219CD" w:rsidP="008B799E">
            <w:pPr>
              <w:jc w:val="both"/>
            </w:pPr>
          </w:p>
        </w:tc>
        <w:tc>
          <w:tcPr>
            <w:tcW w:w="1360" w:type="dxa"/>
          </w:tcPr>
          <w:p w:rsidR="00A219CD" w:rsidRPr="000D4AF8" w:rsidRDefault="00A219CD" w:rsidP="008B799E">
            <w:pPr>
              <w:jc w:val="both"/>
            </w:pPr>
          </w:p>
        </w:tc>
      </w:tr>
      <w:tr w:rsidR="00A219CD" w:rsidRPr="000D4AF8" w:rsidTr="008B799E">
        <w:tc>
          <w:tcPr>
            <w:tcW w:w="2136" w:type="dxa"/>
            <w:shd w:val="clear" w:color="auto" w:fill="F2F2F2" w:themeFill="background1" w:themeFillShade="F2"/>
          </w:tcPr>
          <w:p w:rsidR="00A219CD" w:rsidRPr="000D4AF8" w:rsidRDefault="00A219CD" w:rsidP="008B799E">
            <w:pPr>
              <w:autoSpaceDE w:val="0"/>
              <w:autoSpaceDN w:val="0"/>
              <w:adjustRightInd w:val="0"/>
              <w:rPr>
                <w:b/>
              </w:rPr>
            </w:pPr>
            <w:r w:rsidRPr="000D4AF8">
              <w:rPr>
                <w:b/>
              </w:rPr>
              <w:t xml:space="preserve">Stage two </w:t>
            </w:r>
          </w:p>
          <w:p w:rsidR="00A219CD" w:rsidRPr="000D4AF8" w:rsidRDefault="00A219CD" w:rsidP="008B799E">
            <w:pPr>
              <w:autoSpaceDE w:val="0"/>
              <w:autoSpaceDN w:val="0"/>
              <w:adjustRightInd w:val="0"/>
            </w:pPr>
            <w:r w:rsidRPr="000D4AF8">
              <w:t xml:space="preserve">Becoming familiar </w:t>
            </w:r>
          </w:p>
          <w:p w:rsidR="00A219CD" w:rsidRPr="000D4AF8" w:rsidRDefault="00A219CD" w:rsidP="008B799E">
            <w:pPr>
              <w:jc w:val="both"/>
            </w:pPr>
          </w:p>
        </w:tc>
        <w:tc>
          <w:tcPr>
            <w:tcW w:w="4209" w:type="dxa"/>
          </w:tcPr>
          <w:p w:rsidR="00A219CD" w:rsidRPr="000D4AF8" w:rsidRDefault="00A219CD" w:rsidP="00A219C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</w:pPr>
            <w:r w:rsidRPr="000D4AF8">
              <w:t>Listens attentively for short periods of time (see EYFS 30-50m) with English</w:t>
            </w:r>
          </w:p>
          <w:p w:rsidR="00A219CD" w:rsidRPr="000D4AF8" w:rsidRDefault="00A219CD" w:rsidP="00A219C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</w:pPr>
            <w:r w:rsidRPr="000D4AF8">
              <w:t>Uses non-verbal gestures to respond to greetings/questions about self</w:t>
            </w:r>
          </w:p>
          <w:p w:rsidR="00A219CD" w:rsidRPr="000D4AF8" w:rsidRDefault="00A219CD" w:rsidP="00A219C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</w:pPr>
            <w:r w:rsidRPr="000D4AF8">
              <w:t>Joins in repeating language in a story or rhyme (see EYFS 30-50m)</w:t>
            </w:r>
          </w:p>
          <w:p w:rsidR="00A219CD" w:rsidRPr="000D4AF8" w:rsidRDefault="00A219CD" w:rsidP="00A219C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</w:pPr>
            <w:r w:rsidRPr="000D4AF8">
              <w:lastRenderedPageBreak/>
              <w:t>Echoes words and phrases of other children and adults, particularly used in social interaction</w:t>
            </w:r>
          </w:p>
          <w:p w:rsidR="00A219CD" w:rsidRPr="000D4AF8" w:rsidRDefault="00A219CD" w:rsidP="00A219C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</w:pPr>
            <w:r w:rsidRPr="000D4AF8">
              <w:t>Shows confidence in speaking in first or other language</w:t>
            </w:r>
          </w:p>
          <w:p w:rsidR="00A219CD" w:rsidRDefault="00A219CD" w:rsidP="00A219C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</w:pPr>
            <w:r w:rsidRPr="000D4AF8">
              <w:t>Able to express self in English, using one or more common words</w:t>
            </w:r>
          </w:p>
          <w:p w:rsidR="00A219CD" w:rsidRPr="000D4AF8" w:rsidRDefault="00A219CD" w:rsidP="008B799E">
            <w:pPr>
              <w:pStyle w:val="ListParagraph"/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A219CD" w:rsidRPr="000D4AF8" w:rsidRDefault="00A219CD" w:rsidP="008B799E">
            <w:pPr>
              <w:jc w:val="both"/>
            </w:pPr>
          </w:p>
        </w:tc>
        <w:tc>
          <w:tcPr>
            <w:tcW w:w="1559" w:type="dxa"/>
          </w:tcPr>
          <w:p w:rsidR="00A219CD" w:rsidRPr="000D4AF8" w:rsidRDefault="00A219CD" w:rsidP="008B799E">
            <w:pPr>
              <w:jc w:val="both"/>
            </w:pPr>
          </w:p>
        </w:tc>
        <w:tc>
          <w:tcPr>
            <w:tcW w:w="1360" w:type="dxa"/>
          </w:tcPr>
          <w:p w:rsidR="00A219CD" w:rsidRPr="000D4AF8" w:rsidRDefault="00A219CD" w:rsidP="008B799E">
            <w:pPr>
              <w:jc w:val="both"/>
            </w:pPr>
          </w:p>
        </w:tc>
      </w:tr>
      <w:tr w:rsidR="00A219CD" w:rsidRPr="000D4AF8" w:rsidTr="008B799E">
        <w:tc>
          <w:tcPr>
            <w:tcW w:w="2136" w:type="dxa"/>
            <w:shd w:val="clear" w:color="auto" w:fill="F2F2F2" w:themeFill="background1" w:themeFillShade="F2"/>
          </w:tcPr>
          <w:p w:rsidR="00A219CD" w:rsidRPr="000D4AF8" w:rsidRDefault="00A219CD" w:rsidP="008B799E">
            <w:pPr>
              <w:autoSpaceDE w:val="0"/>
              <w:autoSpaceDN w:val="0"/>
              <w:adjustRightInd w:val="0"/>
              <w:rPr>
                <w:b/>
              </w:rPr>
            </w:pPr>
            <w:r w:rsidRPr="000D4AF8">
              <w:rPr>
                <w:b/>
              </w:rPr>
              <w:t xml:space="preserve">Stage three </w:t>
            </w:r>
          </w:p>
          <w:p w:rsidR="00A219CD" w:rsidRPr="000D4AF8" w:rsidRDefault="00A219CD" w:rsidP="008B799E">
            <w:pPr>
              <w:autoSpaceDE w:val="0"/>
              <w:autoSpaceDN w:val="0"/>
              <w:adjustRightInd w:val="0"/>
            </w:pPr>
            <w:r w:rsidRPr="000D4AF8">
              <w:t xml:space="preserve">Becoming more  </w:t>
            </w:r>
          </w:p>
          <w:p w:rsidR="00A219CD" w:rsidRPr="000D4AF8" w:rsidRDefault="00A219CD" w:rsidP="008B799E">
            <w:pPr>
              <w:autoSpaceDE w:val="0"/>
              <w:autoSpaceDN w:val="0"/>
              <w:adjustRightInd w:val="0"/>
            </w:pPr>
            <w:r w:rsidRPr="000D4AF8">
              <w:t xml:space="preserve">confident </w:t>
            </w:r>
          </w:p>
          <w:p w:rsidR="00A219CD" w:rsidRPr="000D4AF8" w:rsidRDefault="00A219CD" w:rsidP="008B799E">
            <w:pPr>
              <w:autoSpaceDE w:val="0"/>
              <w:autoSpaceDN w:val="0"/>
              <w:adjustRightInd w:val="0"/>
            </w:pPr>
          </w:p>
          <w:p w:rsidR="00A219CD" w:rsidRPr="000D4AF8" w:rsidRDefault="00A219CD" w:rsidP="008B799E">
            <w:pPr>
              <w:jc w:val="both"/>
            </w:pPr>
          </w:p>
        </w:tc>
        <w:tc>
          <w:tcPr>
            <w:tcW w:w="4209" w:type="dxa"/>
          </w:tcPr>
          <w:p w:rsidR="00A219CD" w:rsidRPr="000D4AF8" w:rsidRDefault="00A219CD" w:rsidP="00A219CD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</w:pPr>
            <w:r w:rsidRPr="000D4AF8">
              <w:t>Understands simple conversational English</w:t>
            </w:r>
          </w:p>
          <w:p w:rsidR="00A219CD" w:rsidRPr="000D4AF8" w:rsidRDefault="00A219CD" w:rsidP="00A219CD">
            <w:pPr>
              <w:pStyle w:val="ListParagraph"/>
              <w:numPr>
                <w:ilvl w:val="0"/>
                <w:numId w:val="19"/>
              </w:numPr>
              <w:jc w:val="both"/>
            </w:pPr>
            <w:r w:rsidRPr="000D4AF8">
              <w:t>Understands more words than can express</w:t>
            </w:r>
          </w:p>
          <w:p w:rsidR="00A219CD" w:rsidRPr="000D4AF8" w:rsidRDefault="00A219CD" w:rsidP="00A219CD">
            <w:pPr>
              <w:pStyle w:val="NoSpacing"/>
              <w:numPr>
                <w:ilvl w:val="0"/>
                <w:numId w:val="19"/>
              </w:numPr>
            </w:pPr>
            <w:r w:rsidRPr="000D4AF8">
              <w:t>Listens and responds to classroom with English instructions and explanations where there are non-verbal cues and illustrations (see EYFS 30-50m)</w:t>
            </w:r>
          </w:p>
          <w:p w:rsidR="00A219CD" w:rsidRPr="000D4AF8" w:rsidRDefault="00A219CD" w:rsidP="00A219CD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</w:pPr>
            <w:r w:rsidRPr="000D4AF8">
              <w:t>Copies talk that has been modelled and begins to use short phrases</w:t>
            </w:r>
          </w:p>
          <w:p w:rsidR="00A219CD" w:rsidRPr="000D4AF8" w:rsidRDefault="00A219CD" w:rsidP="00A219CD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</w:pPr>
            <w:r w:rsidRPr="000D4AF8">
              <w:t>Spoken language shows English word order</w:t>
            </w:r>
          </w:p>
          <w:p w:rsidR="00A219CD" w:rsidRPr="000D4AF8" w:rsidRDefault="00A219CD" w:rsidP="00A219CD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</w:pPr>
            <w:r w:rsidRPr="000D4AF8">
              <w:t>Pronunciation can generally</w:t>
            </w:r>
          </w:p>
          <w:p w:rsidR="00A219CD" w:rsidRPr="000D4AF8" w:rsidRDefault="00A219CD" w:rsidP="00A219CD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</w:pPr>
            <w:r w:rsidRPr="000D4AF8">
              <w:t>be understood</w:t>
            </w:r>
          </w:p>
          <w:p w:rsidR="00A219CD" w:rsidRPr="000D4AF8" w:rsidRDefault="00A219CD" w:rsidP="00A219CD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</w:pPr>
            <w:r w:rsidRPr="000D4AF8">
              <w:t>Can name a range of common objects in the home/school environment</w:t>
            </w:r>
          </w:p>
          <w:p w:rsidR="00A219CD" w:rsidRPr="000D4AF8" w:rsidRDefault="00A219CD" w:rsidP="008B799E">
            <w:pPr>
              <w:pStyle w:val="ListParagraph"/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A219CD" w:rsidRPr="000D4AF8" w:rsidRDefault="00A219CD" w:rsidP="008B799E">
            <w:pPr>
              <w:jc w:val="both"/>
            </w:pPr>
          </w:p>
        </w:tc>
        <w:tc>
          <w:tcPr>
            <w:tcW w:w="1559" w:type="dxa"/>
          </w:tcPr>
          <w:p w:rsidR="00A219CD" w:rsidRPr="000D4AF8" w:rsidRDefault="00A219CD" w:rsidP="008B799E">
            <w:pPr>
              <w:jc w:val="both"/>
            </w:pPr>
          </w:p>
        </w:tc>
        <w:tc>
          <w:tcPr>
            <w:tcW w:w="1360" w:type="dxa"/>
          </w:tcPr>
          <w:p w:rsidR="00A219CD" w:rsidRPr="000D4AF8" w:rsidRDefault="00A219CD" w:rsidP="008B799E">
            <w:pPr>
              <w:jc w:val="both"/>
            </w:pPr>
          </w:p>
        </w:tc>
      </w:tr>
      <w:tr w:rsidR="00A219CD" w:rsidRPr="000D4AF8" w:rsidTr="008B799E">
        <w:tc>
          <w:tcPr>
            <w:tcW w:w="2136" w:type="dxa"/>
            <w:shd w:val="clear" w:color="auto" w:fill="F2F2F2" w:themeFill="background1" w:themeFillShade="F2"/>
          </w:tcPr>
          <w:p w:rsidR="00A219CD" w:rsidRPr="000D4AF8" w:rsidRDefault="00A219CD" w:rsidP="008B799E">
            <w:pPr>
              <w:jc w:val="both"/>
              <w:rPr>
                <w:b/>
              </w:rPr>
            </w:pPr>
            <w:r w:rsidRPr="000D4AF8">
              <w:rPr>
                <w:b/>
              </w:rPr>
              <w:t>Stage four</w:t>
            </w:r>
          </w:p>
          <w:p w:rsidR="00A219CD" w:rsidRPr="000D4AF8" w:rsidRDefault="00A219CD" w:rsidP="008B799E">
            <w:pPr>
              <w:jc w:val="both"/>
            </w:pPr>
            <w:r w:rsidRPr="000D4AF8">
              <w:t>Threshold</w:t>
            </w:r>
          </w:p>
        </w:tc>
        <w:tc>
          <w:tcPr>
            <w:tcW w:w="4209" w:type="dxa"/>
          </w:tcPr>
          <w:p w:rsidR="00A219CD" w:rsidRPr="000D4AF8" w:rsidRDefault="00A219CD" w:rsidP="00A219CD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</w:pPr>
            <w:r w:rsidRPr="000D4AF8">
              <w:t>Can speak about matters of immediate interest in familiar settings, using 4-5-word sentences</w:t>
            </w:r>
          </w:p>
          <w:p w:rsidR="00A219CD" w:rsidRPr="000D4AF8" w:rsidRDefault="00A219CD" w:rsidP="00A219CD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</w:pPr>
            <w:r w:rsidRPr="000D4AF8">
              <w:t>Can convey meaning through talk</w:t>
            </w:r>
          </w:p>
          <w:p w:rsidR="00A219CD" w:rsidRPr="000D4AF8" w:rsidRDefault="00A219CD" w:rsidP="008B799E">
            <w:pPr>
              <w:pStyle w:val="ListParagraph"/>
              <w:autoSpaceDE w:val="0"/>
              <w:autoSpaceDN w:val="0"/>
              <w:adjustRightInd w:val="0"/>
            </w:pPr>
            <w:r w:rsidRPr="000D4AF8">
              <w:t>and gesture</w:t>
            </w:r>
          </w:p>
          <w:p w:rsidR="00A219CD" w:rsidRPr="000D4AF8" w:rsidRDefault="00A219CD" w:rsidP="008B799E">
            <w:pPr>
              <w:pStyle w:val="ListParagraph"/>
              <w:autoSpaceDE w:val="0"/>
              <w:autoSpaceDN w:val="0"/>
              <w:adjustRightInd w:val="0"/>
            </w:pPr>
            <w:r w:rsidRPr="000D4AF8">
              <w:t>Can answer simple questions about self and objects around</w:t>
            </w:r>
          </w:p>
          <w:p w:rsidR="00A219CD" w:rsidRPr="000D4AF8" w:rsidRDefault="00A219CD" w:rsidP="00A219CD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</w:pPr>
            <w:r w:rsidRPr="000D4AF8">
              <w:t>Uses some personal pronouns correctly e.g. he/she/I</w:t>
            </w:r>
          </w:p>
          <w:p w:rsidR="00A219CD" w:rsidRPr="000D4AF8" w:rsidRDefault="00A219CD" w:rsidP="00A219CD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</w:pPr>
            <w:r w:rsidRPr="000D4AF8">
              <w:t>Can extend what they say with support</w:t>
            </w:r>
          </w:p>
          <w:p w:rsidR="00A219CD" w:rsidRPr="000D4AF8" w:rsidRDefault="00A219CD" w:rsidP="00A219CD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</w:pPr>
            <w:r w:rsidRPr="000D4AF8">
              <w:t xml:space="preserve"> Increasingly confident in taking part</w:t>
            </w:r>
          </w:p>
          <w:p w:rsidR="00A219CD" w:rsidRPr="000D4AF8" w:rsidRDefault="00A219CD" w:rsidP="008B799E">
            <w:pPr>
              <w:pStyle w:val="ListParagraph"/>
              <w:autoSpaceDE w:val="0"/>
              <w:autoSpaceDN w:val="0"/>
              <w:adjustRightInd w:val="0"/>
            </w:pPr>
            <w:r w:rsidRPr="000D4AF8">
              <w:t>in activities with other children</w:t>
            </w:r>
          </w:p>
          <w:p w:rsidR="00A219CD" w:rsidRPr="000D4AF8" w:rsidRDefault="00A219CD" w:rsidP="008B799E">
            <w:pPr>
              <w:pStyle w:val="ListParagraph"/>
              <w:autoSpaceDE w:val="0"/>
              <w:autoSpaceDN w:val="0"/>
              <w:adjustRightInd w:val="0"/>
            </w:pPr>
            <w:r w:rsidRPr="000D4AF8">
              <w:lastRenderedPageBreak/>
              <w:t>through English</w:t>
            </w:r>
          </w:p>
          <w:p w:rsidR="00A219CD" w:rsidRPr="000D4AF8" w:rsidRDefault="00A219CD" w:rsidP="00A219CD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</w:pPr>
            <w:r w:rsidRPr="000D4AF8">
              <w:t>Listens attentively during whole class teaching time (see EYFS 40-60m)</w:t>
            </w:r>
          </w:p>
          <w:p w:rsidR="00A219CD" w:rsidRPr="000D4AF8" w:rsidRDefault="00A219CD" w:rsidP="00A219CD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</w:pPr>
            <w:r w:rsidRPr="000D4AF8">
              <w:t>Uses some common prepositions</w:t>
            </w:r>
          </w:p>
          <w:p w:rsidR="00A219CD" w:rsidRDefault="00A219CD" w:rsidP="00A219CD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</w:pPr>
            <w:r w:rsidRPr="000D4AF8">
              <w:t>correctly e.g. in, under, on, next to, behind, in front</w:t>
            </w:r>
          </w:p>
          <w:p w:rsidR="00A219CD" w:rsidRPr="000D4AF8" w:rsidRDefault="00A219CD" w:rsidP="008B799E">
            <w:pPr>
              <w:pStyle w:val="ListParagraph"/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A219CD" w:rsidRPr="000D4AF8" w:rsidRDefault="00A219CD" w:rsidP="008B799E">
            <w:pPr>
              <w:jc w:val="both"/>
            </w:pPr>
          </w:p>
        </w:tc>
        <w:tc>
          <w:tcPr>
            <w:tcW w:w="1559" w:type="dxa"/>
          </w:tcPr>
          <w:p w:rsidR="00A219CD" w:rsidRPr="000D4AF8" w:rsidRDefault="00A219CD" w:rsidP="008B799E">
            <w:pPr>
              <w:jc w:val="both"/>
            </w:pPr>
          </w:p>
        </w:tc>
        <w:tc>
          <w:tcPr>
            <w:tcW w:w="1360" w:type="dxa"/>
          </w:tcPr>
          <w:p w:rsidR="00A219CD" w:rsidRPr="000D4AF8" w:rsidRDefault="00A219CD" w:rsidP="008B799E">
            <w:pPr>
              <w:jc w:val="both"/>
            </w:pPr>
          </w:p>
        </w:tc>
      </w:tr>
      <w:tr w:rsidR="00A219CD" w:rsidRPr="000D4AF8" w:rsidTr="008B799E">
        <w:tc>
          <w:tcPr>
            <w:tcW w:w="2136" w:type="dxa"/>
            <w:shd w:val="clear" w:color="auto" w:fill="F2F2F2" w:themeFill="background1" w:themeFillShade="F2"/>
          </w:tcPr>
          <w:p w:rsidR="00A219CD" w:rsidRPr="000D4AF8" w:rsidRDefault="00A219CD" w:rsidP="008B799E">
            <w:pPr>
              <w:jc w:val="both"/>
              <w:rPr>
                <w:b/>
              </w:rPr>
            </w:pPr>
            <w:r w:rsidRPr="000D4AF8">
              <w:rPr>
                <w:b/>
              </w:rPr>
              <w:t>Stage five</w:t>
            </w:r>
          </w:p>
          <w:p w:rsidR="00A219CD" w:rsidRPr="000D4AF8" w:rsidRDefault="00A219CD" w:rsidP="008B799E">
            <w:pPr>
              <w:pStyle w:val="NoSpacing"/>
            </w:pPr>
            <w:r w:rsidRPr="000D4AF8">
              <w:t>Becoming more fluent</w:t>
            </w:r>
          </w:p>
        </w:tc>
        <w:tc>
          <w:tcPr>
            <w:tcW w:w="4209" w:type="dxa"/>
          </w:tcPr>
          <w:p w:rsidR="00A219CD" w:rsidRPr="000D4AF8" w:rsidRDefault="00A219CD" w:rsidP="00A219CD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</w:pPr>
            <w:r w:rsidRPr="000D4AF8">
              <w:t>Uses basic sentences with a widening range of vocabulary and some correct grammar e.g. articles (a, the) plurals, possessive adjectives (her, his)</w:t>
            </w:r>
          </w:p>
          <w:p w:rsidR="00A219CD" w:rsidRPr="000D4AF8" w:rsidRDefault="00A219CD" w:rsidP="00A219CD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</w:pPr>
            <w:r w:rsidRPr="000D4AF8">
              <w:t>Able to follow and understand what others say in a group discussion</w:t>
            </w:r>
          </w:p>
          <w:p w:rsidR="00A219CD" w:rsidRPr="000D4AF8" w:rsidRDefault="00A219CD" w:rsidP="00A219CD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</w:pPr>
            <w:r w:rsidRPr="000D4AF8">
              <w:t>Can speak confidently to individual,</w:t>
            </w:r>
          </w:p>
          <w:p w:rsidR="00A219CD" w:rsidRPr="000D4AF8" w:rsidRDefault="00A219CD" w:rsidP="008B799E">
            <w:pPr>
              <w:pStyle w:val="ListParagraph"/>
              <w:autoSpaceDE w:val="0"/>
              <w:autoSpaceDN w:val="0"/>
              <w:adjustRightInd w:val="0"/>
            </w:pPr>
            <w:r w:rsidRPr="000D4AF8">
              <w:t>friends and small groups about things that are of interest</w:t>
            </w:r>
          </w:p>
          <w:p w:rsidR="00A219CD" w:rsidRPr="000D4AF8" w:rsidRDefault="00A219CD" w:rsidP="00A219CD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</w:pPr>
            <w:r w:rsidRPr="000D4AF8">
              <w:t>Can ask questions to clarify understanding</w:t>
            </w:r>
          </w:p>
          <w:p w:rsidR="00A219CD" w:rsidRDefault="00A219CD" w:rsidP="00A219CD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</w:pPr>
            <w:r w:rsidRPr="000D4AF8">
              <w:t>Can describe an event/personal experience using simple sentences</w:t>
            </w:r>
          </w:p>
          <w:p w:rsidR="00A219CD" w:rsidRPr="000D4AF8" w:rsidRDefault="00A219CD" w:rsidP="008B799E">
            <w:pPr>
              <w:pStyle w:val="ListParagraph"/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A219CD" w:rsidRPr="000D4AF8" w:rsidRDefault="00A219CD" w:rsidP="008B799E">
            <w:pPr>
              <w:jc w:val="both"/>
            </w:pPr>
          </w:p>
        </w:tc>
        <w:tc>
          <w:tcPr>
            <w:tcW w:w="1559" w:type="dxa"/>
          </w:tcPr>
          <w:p w:rsidR="00A219CD" w:rsidRPr="000D4AF8" w:rsidRDefault="00A219CD" w:rsidP="008B799E">
            <w:pPr>
              <w:jc w:val="both"/>
            </w:pPr>
          </w:p>
        </w:tc>
        <w:tc>
          <w:tcPr>
            <w:tcW w:w="1360" w:type="dxa"/>
          </w:tcPr>
          <w:p w:rsidR="00A219CD" w:rsidRPr="000D4AF8" w:rsidRDefault="00A219CD" w:rsidP="008B799E">
            <w:pPr>
              <w:jc w:val="both"/>
            </w:pPr>
          </w:p>
        </w:tc>
      </w:tr>
      <w:tr w:rsidR="00A219CD" w:rsidRPr="000D4AF8" w:rsidTr="008B799E">
        <w:tc>
          <w:tcPr>
            <w:tcW w:w="2136" w:type="dxa"/>
            <w:shd w:val="clear" w:color="auto" w:fill="F2F2F2" w:themeFill="background1" w:themeFillShade="F2"/>
          </w:tcPr>
          <w:p w:rsidR="00A219CD" w:rsidRPr="000D4AF8" w:rsidRDefault="00A219CD" w:rsidP="008B799E">
            <w:pPr>
              <w:jc w:val="both"/>
              <w:rPr>
                <w:b/>
              </w:rPr>
            </w:pPr>
            <w:r w:rsidRPr="000D4AF8">
              <w:rPr>
                <w:b/>
              </w:rPr>
              <w:t>Stage 6</w:t>
            </w:r>
          </w:p>
          <w:p w:rsidR="00A219CD" w:rsidRPr="000D4AF8" w:rsidRDefault="00A219CD" w:rsidP="008B799E">
            <w:pPr>
              <w:jc w:val="both"/>
            </w:pPr>
            <w:r w:rsidRPr="000D4AF8">
              <w:t>Secure</w:t>
            </w:r>
          </w:p>
          <w:p w:rsidR="00A219CD" w:rsidRPr="000D4AF8" w:rsidRDefault="00A219CD" w:rsidP="008B799E">
            <w:pPr>
              <w:jc w:val="both"/>
            </w:pPr>
          </w:p>
        </w:tc>
        <w:tc>
          <w:tcPr>
            <w:tcW w:w="4209" w:type="dxa"/>
          </w:tcPr>
          <w:p w:rsidR="00A219CD" w:rsidRPr="000D4AF8" w:rsidRDefault="00A219CD" w:rsidP="00A219CD">
            <w:pPr>
              <w:pStyle w:val="ListParagraph"/>
              <w:numPr>
                <w:ilvl w:val="0"/>
                <w:numId w:val="22"/>
              </w:numPr>
              <w:jc w:val="both"/>
            </w:pPr>
            <w:r w:rsidRPr="000D4AF8">
              <w:t>Can tell a familiar story in simple language and in correct sequence to a small group</w:t>
            </w:r>
          </w:p>
          <w:p w:rsidR="00A219CD" w:rsidRPr="000D4AF8" w:rsidRDefault="00A219CD" w:rsidP="00A219CD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</w:pPr>
            <w:r w:rsidRPr="000D4AF8">
              <w:t>Is beginning to use appropriate tenses in speaking</w:t>
            </w:r>
          </w:p>
          <w:p w:rsidR="00A219CD" w:rsidRPr="000D4AF8" w:rsidRDefault="00A219CD" w:rsidP="00A219CD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</w:pPr>
            <w:r w:rsidRPr="000D4AF8">
              <w:t xml:space="preserve"> Use of connectives such as “when” or “because” to express relationships between ideas and sequences of events</w:t>
            </w:r>
          </w:p>
          <w:p w:rsidR="00A219CD" w:rsidRPr="000D4AF8" w:rsidRDefault="00A219CD" w:rsidP="00A219CD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</w:pPr>
            <w:r w:rsidRPr="000D4AF8">
              <w:t>Can make verbal inferences</w:t>
            </w:r>
          </w:p>
          <w:p w:rsidR="00A219CD" w:rsidRPr="000D4AF8" w:rsidRDefault="00A219CD" w:rsidP="00A219CD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</w:pPr>
            <w:r w:rsidRPr="000D4AF8">
              <w:t>Uses language to solve problems aloud</w:t>
            </w:r>
          </w:p>
          <w:p w:rsidR="00A219CD" w:rsidRPr="000D4AF8" w:rsidRDefault="00A219CD" w:rsidP="00A219CD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</w:pPr>
            <w:r w:rsidRPr="000D4AF8">
              <w:t>Can explain why something happened</w:t>
            </w:r>
          </w:p>
          <w:p w:rsidR="00A219CD" w:rsidRPr="000D4AF8" w:rsidRDefault="00A219CD" w:rsidP="00A219CD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</w:pPr>
            <w:r w:rsidRPr="000D4AF8">
              <w:t>or might have happened</w:t>
            </w:r>
          </w:p>
          <w:p w:rsidR="00A219CD" w:rsidRDefault="00A219CD" w:rsidP="00A219CD">
            <w:pPr>
              <w:pStyle w:val="ListParagraph"/>
              <w:numPr>
                <w:ilvl w:val="0"/>
                <w:numId w:val="22"/>
              </w:numPr>
              <w:jc w:val="both"/>
            </w:pPr>
            <w:r w:rsidRPr="000D4AF8">
              <w:t>Can justify predictions and decisions</w:t>
            </w:r>
          </w:p>
          <w:p w:rsidR="00A219CD" w:rsidRPr="000D4AF8" w:rsidRDefault="00A219CD" w:rsidP="008B799E">
            <w:pPr>
              <w:pStyle w:val="ListParagraph"/>
              <w:jc w:val="both"/>
            </w:pPr>
          </w:p>
        </w:tc>
        <w:tc>
          <w:tcPr>
            <w:tcW w:w="1418" w:type="dxa"/>
          </w:tcPr>
          <w:p w:rsidR="00A219CD" w:rsidRPr="000D4AF8" w:rsidRDefault="00A219CD" w:rsidP="008B799E">
            <w:pPr>
              <w:jc w:val="both"/>
            </w:pPr>
          </w:p>
        </w:tc>
        <w:tc>
          <w:tcPr>
            <w:tcW w:w="1559" w:type="dxa"/>
          </w:tcPr>
          <w:p w:rsidR="00A219CD" w:rsidRPr="000D4AF8" w:rsidRDefault="00A219CD" w:rsidP="008B799E">
            <w:pPr>
              <w:jc w:val="both"/>
            </w:pPr>
          </w:p>
        </w:tc>
        <w:tc>
          <w:tcPr>
            <w:tcW w:w="1360" w:type="dxa"/>
          </w:tcPr>
          <w:p w:rsidR="00A219CD" w:rsidRPr="000D4AF8" w:rsidRDefault="00A219CD" w:rsidP="008B799E">
            <w:pPr>
              <w:jc w:val="both"/>
            </w:pPr>
          </w:p>
        </w:tc>
      </w:tr>
    </w:tbl>
    <w:p w:rsidR="00A219CD" w:rsidRDefault="00A219CD" w:rsidP="00A219CD">
      <w:pPr>
        <w:jc w:val="both"/>
      </w:pPr>
    </w:p>
    <w:p w:rsidR="00A219CD" w:rsidRPr="008B5036" w:rsidRDefault="00A219CD" w:rsidP="00A219CD">
      <w:pPr>
        <w:jc w:val="both"/>
        <w:rPr>
          <w:sz w:val="22"/>
        </w:rPr>
      </w:pPr>
      <w:r w:rsidRPr="008B5036">
        <w:rPr>
          <w:sz w:val="22"/>
        </w:rPr>
        <w:lastRenderedPageBreak/>
        <w:t>Adapted from: ‘Assessment Schedule’ from OCC Advisory service for Ethnic Minority Achievement 2000</w:t>
      </w:r>
    </w:p>
    <w:p w:rsidR="00A219CD" w:rsidRPr="008B5036" w:rsidRDefault="00A219CD" w:rsidP="00A219CD">
      <w:pPr>
        <w:jc w:val="both"/>
        <w:rPr>
          <w:sz w:val="22"/>
        </w:rPr>
      </w:pPr>
    </w:p>
    <w:p w:rsidR="00A219CD" w:rsidRPr="008B5036" w:rsidRDefault="00A219CD" w:rsidP="00A219CD">
      <w:pPr>
        <w:jc w:val="both"/>
        <w:rPr>
          <w:sz w:val="22"/>
        </w:rPr>
      </w:pPr>
      <w:r>
        <w:rPr>
          <w:sz w:val="22"/>
        </w:rPr>
        <w:t xml:space="preserve">For further </w:t>
      </w:r>
      <w:r w:rsidRPr="008B5036">
        <w:rPr>
          <w:sz w:val="22"/>
        </w:rPr>
        <w:t>best practice principles and guidelines</w:t>
      </w:r>
      <w:r>
        <w:rPr>
          <w:sz w:val="22"/>
        </w:rPr>
        <w:t xml:space="preserve">; and strategies for all children to support </w:t>
      </w:r>
      <w:r w:rsidRPr="008B5036">
        <w:rPr>
          <w:sz w:val="22"/>
        </w:rPr>
        <w:t>children</w:t>
      </w:r>
      <w:r>
        <w:rPr>
          <w:sz w:val="22"/>
        </w:rPr>
        <w:t>’s</w:t>
      </w:r>
      <w:r w:rsidRPr="008B5036">
        <w:rPr>
          <w:sz w:val="22"/>
        </w:rPr>
        <w:t xml:space="preserve"> learning </w:t>
      </w:r>
      <w:r>
        <w:rPr>
          <w:sz w:val="22"/>
        </w:rPr>
        <w:t xml:space="preserve">with </w:t>
      </w:r>
      <w:r w:rsidRPr="008B5036">
        <w:rPr>
          <w:sz w:val="22"/>
        </w:rPr>
        <w:t>EAL</w:t>
      </w:r>
      <w:r>
        <w:rPr>
          <w:sz w:val="22"/>
        </w:rPr>
        <w:t xml:space="preserve"> see</w:t>
      </w:r>
      <w:r w:rsidRPr="008B5036">
        <w:rPr>
          <w:sz w:val="22"/>
        </w:rPr>
        <w:t>:</w:t>
      </w:r>
      <w:r>
        <w:rPr>
          <w:sz w:val="22"/>
        </w:rPr>
        <w:t xml:space="preserve"> ‘</w:t>
      </w:r>
      <w:r w:rsidRPr="008B5036">
        <w:rPr>
          <w:i/>
          <w:sz w:val="22"/>
        </w:rPr>
        <w:t>Guidance for Early Years practitioners on supporting children learning English as an additional language</w:t>
      </w:r>
      <w:r>
        <w:rPr>
          <w:i/>
          <w:sz w:val="22"/>
        </w:rPr>
        <w:t>’.</w:t>
      </w:r>
    </w:p>
    <w:p w:rsidR="00A219CD" w:rsidRPr="008B5036" w:rsidRDefault="00A219CD" w:rsidP="00A219CD">
      <w:pPr>
        <w:jc w:val="both"/>
        <w:rPr>
          <w:sz w:val="22"/>
        </w:rPr>
      </w:pPr>
    </w:p>
    <w:p w:rsidR="00A219CD" w:rsidRPr="000D4AF8" w:rsidRDefault="00A219CD" w:rsidP="00A219CD">
      <w:pPr>
        <w:jc w:val="both"/>
        <w:rPr>
          <w:sz w:val="22"/>
        </w:rPr>
      </w:pPr>
      <w:bookmarkStart w:id="0" w:name="_GoBack"/>
      <w:bookmarkEnd w:id="0"/>
    </w:p>
    <w:p w:rsidR="00D204E2" w:rsidRPr="0029088F" w:rsidRDefault="00D204E2" w:rsidP="0029088F"/>
    <w:sectPr w:rsidR="00D204E2" w:rsidRPr="0029088F" w:rsidSect="00D204E2">
      <w:footerReference w:type="default" r:id="rId8"/>
      <w:footerReference w:type="first" r:id="rId9"/>
      <w:pgSz w:w="11906" w:h="16838"/>
      <w:pgMar w:top="851" w:right="964" w:bottom="107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BED" w:rsidRDefault="00362BED" w:rsidP="00461A5D">
      <w:pPr>
        <w:spacing w:after="0" w:line="240" w:lineRule="auto"/>
      </w:pPr>
      <w:r>
        <w:separator/>
      </w:r>
    </w:p>
  </w:endnote>
  <w:endnote w:type="continuationSeparator" w:id="0">
    <w:p w:rsidR="00362BED" w:rsidRDefault="00362BED" w:rsidP="0046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521" w:rsidRDefault="00D204E2" w:rsidP="00545521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55A38732" wp14:editId="7D867D86">
          <wp:simplePos x="0" y="0"/>
          <wp:positionH relativeFrom="column">
            <wp:posOffset>-12065</wp:posOffset>
          </wp:positionH>
          <wp:positionV relativeFrom="paragraph">
            <wp:posOffset>-73025</wp:posOffset>
          </wp:positionV>
          <wp:extent cx="1979930" cy="619125"/>
          <wp:effectExtent l="0" t="0" r="127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5521">
      <w:rPr>
        <w:noProof/>
        <w:color w:val="000000" w:themeColor="text1"/>
        <w:sz w:val="28"/>
        <w:lang w:eastAsia="en-GB"/>
      </w:rPr>
      <w:drawing>
        <wp:anchor distT="0" distB="0" distL="114300" distR="114300" simplePos="0" relativeHeight="251660288" behindDoc="0" locked="0" layoutInCell="1" allowOverlap="1" wp14:anchorId="4B94CF51" wp14:editId="26E24685">
          <wp:simplePos x="0" y="0"/>
          <wp:positionH relativeFrom="column">
            <wp:posOffset>-8255</wp:posOffset>
          </wp:positionH>
          <wp:positionV relativeFrom="paragraph">
            <wp:posOffset>-72580</wp:posOffset>
          </wp:positionV>
          <wp:extent cx="1414272" cy="469392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OxonEY_logo_gre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272" cy="469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5521">
      <w:rPr>
        <w:noProof/>
        <w:color w:val="000000" w:themeColor="text1"/>
        <w:sz w:val="28"/>
        <w:lang w:eastAsia="en-GB"/>
      </w:rPr>
      <w:drawing>
        <wp:inline distT="0" distB="0" distL="0" distR="0" wp14:anchorId="51B82BF7" wp14:editId="217B7FCB">
          <wp:extent cx="1801368" cy="38709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logo50mmgreen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387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32745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0B25" w:rsidRDefault="00255D7A">
        <w:pPr>
          <w:pStyle w:val="Footer"/>
          <w:jc w:val="center"/>
        </w:pPr>
        <w:r>
          <w:rPr>
            <w:noProof/>
            <w:lang w:eastAsia="en-GB"/>
          </w:rPr>
          <w:drawing>
            <wp:anchor distT="0" distB="0" distL="114300" distR="114300" simplePos="0" relativeHeight="251661312" behindDoc="1" locked="0" layoutInCell="1" allowOverlap="1" wp14:anchorId="7F17EBD6" wp14:editId="53BF754A">
              <wp:simplePos x="0" y="0"/>
              <wp:positionH relativeFrom="column">
                <wp:posOffset>1905</wp:posOffset>
              </wp:positionH>
              <wp:positionV relativeFrom="paragraph">
                <wp:posOffset>-65372</wp:posOffset>
              </wp:positionV>
              <wp:extent cx="1979930" cy="622300"/>
              <wp:effectExtent l="0" t="0" r="1270" b="6350"/>
              <wp:wrapThrough wrapText="bothSides">
                <wp:wrapPolygon edited="0">
                  <wp:start x="0" y="0"/>
                  <wp:lineTo x="0" y="21159"/>
                  <wp:lineTo x="21406" y="21159"/>
                  <wp:lineTo x="21406" y="0"/>
                  <wp:lineTo x="0" y="0"/>
                </wp:wrapPolygon>
              </wp:wrapThrough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907" t="25234" r="17757" b="26169"/>
                      <a:stretch/>
                    </pic:blipFill>
                    <pic:spPr bwMode="auto">
                      <a:xfrm>
                        <a:off x="0" y="0"/>
                        <a:ext cx="1979930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883169">
          <w:rPr>
            <w:noProof/>
            <w:lang w:eastAsia="en-GB"/>
          </w:rPr>
          <w:drawing>
            <wp:anchor distT="0" distB="0" distL="114300" distR="114300" simplePos="0" relativeHeight="251662336" behindDoc="1" locked="0" layoutInCell="1" allowOverlap="1" wp14:anchorId="74EABCA8" wp14:editId="6C5474F6">
              <wp:simplePos x="0" y="0"/>
              <wp:positionH relativeFrom="column">
                <wp:posOffset>4367530</wp:posOffset>
              </wp:positionH>
              <wp:positionV relativeFrom="paragraph">
                <wp:posOffset>84488</wp:posOffset>
              </wp:positionV>
              <wp:extent cx="1980000" cy="424800"/>
              <wp:effectExtent l="0" t="0" r="1270" b="0"/>
              <wp:wrapThrough wrapText="bothSides">
                <wp:wrapPolygon edited="0">
                  <wp:start x="0" y="0"/>
                  <wp:lineTo x="0" y="20371"/>
                  <wp:lineTo x="21406" y="20371"/>
                  <wp:lineTo x="21406" y="0"/>
                  <wp:lineTo x="0" y="0"/>
                </wp:wrapPolygon>
              </wp:wrapThrough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80000" cy="424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126433" w:rsidRPr="00461A5D" w:rsidRDefault="00126433" w:rsidP="00461A5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BED" w:rsidRDefault="00362BED" w:rsidP="00461A5D">
      <w:pPr>
        <w:spacing w:after="0" w:line="240" w:lineRule="auto"/>
      </w:pPr>
      <w:r>
        <w:separator/>
      </w:r>
    </w:p>
  </w:footnote>
  <w:footnote w:type="continuationSeparator" w:id="0">
    <w:p w:rsidR="00362BED" w:rsidRDefault="00362BED" w:rsidP="00461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53D1"/>
    <w:multiLevelType w:val="hybridMultilevel"/>
    <w:tmpl w:val="75AE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0017B"/>
    <w:multiLevelType w:val="hybridMultilevel"/>
    <w:tmpl w:val="7E46E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84FA1"/>
    <w:multiLevelType w:val="hybridMultilevel"/>
    <w:tmpl w:val="A52AD878"/>
    <w:lvl w:ilvl="0" w:tplc="08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" w15:restartNumberingAfterBreak="0">
    <w:nsid w:val="1F960495"/>
    <w:multiLevelType w:val="hybridMultilevel"/>
    <w:tmpl w:val="7EAE6D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B0E1C"/>
    <w:multiLevelType w:val="hybridMultilevel"/>
    <w:tmpl w:val="1B8C5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50F06"/>
    <w:multiLevelType w:val="hybridMultilevel"/>
    <w:tmpl w:val="9B12834C"/>
    <w:lvl w:ilvl="0" w:tplc="72745F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F5D6A"/>
    <w:multiLevelType w:val="multilevel"/>
    <w:tmpl w:val="6E8C76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8E4CC6"/>
    <w:multiLevelType w:val="hybridMultilevel"/>
    <w:tmpl w:val="12CCA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F3949"/>
    <w:multiLevelType w:val="hybridMultilevel"/>
    <w:tmpl w:val="D982D0F4"/>
    <w:lvl w:ilvl="0" w:tplc="CA524F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  <w:sz w:val="24"/>
        <w:szCs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655F6C"/>
    <w:multiLevelType w:val="hybridMultilevel"/>
    <w:tmpl w:val="EB0CC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E4915"/>
    <w:multiLevelType w:val="hybridMultilevel"/>
    <w:tmpl w:val="5A6EB0EC"/>
    <w:lvl w:ilvl="0" w:tplc="541645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B1148"/>
    <w:multiLevelType w:val="hybridMultilevel"/>
    <w:tmpl w:val="DB365E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34102"/>
    <w:multiLevelType w:val="hybridMultilevel"/>
    <w:tmpl w:val="B1801B1A"/>
    <w:lvl w:ilvl="0" w:tplc="0D5E0D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DE29C7"/>
    <w:multiLevelType w:val="hybridMultilevel"/>
    <w:tmpl w:val="92E02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4D6427"/>
    <w:multiLevelType w:val="hybridMultilevel"/>
    <w:tmpl w:val="AB6003D2"/>
    <w:lvl w:ilvl="0" w:tplc="0366D9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25243"/>
    <w:multiLevelType w:val="hybridMultilevel"/>
    <w:tmpl w:val="141AA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EA3CA5"/>
    <w:multiLevelType w:val="hybridMultilevel"/>
    <w:tmpl w:val="D9A07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1777E4"/>
    <w:multiLevelType w:val="hybridMultilevel"/>
    <w:tmpl w:val="B82E3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2B0FB0"/>
    <w:multiLevelType w:val="hybridMultilevel"/>
    <w:tmpl w:val="C4C07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937DDC"/>
    <w:multiLevelType w:val="hybridMultilevel"/>
    <w:tmpl w:val="805A9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91026F"/>
    <w:multiLevelType w:val="hybridMultilevel"/>
    <w:tmpl w:val="F6468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3E2925"/>
    <w:multiLevelType w:val="hybridMultilevel"/>
    <w:tmpl w:val="92B80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7"/>
  </w:num>
  <w:num w:numId="4">
    <w:abstractNumId w:val="3"/>
  </w:num>
  <w:num w:numId="5">
    <w:abstractNumId w:val="17"/>
  </w:num>
  <w:num w:numId="6">
    <w:abstractNumId w:val="5"/>
  </w:num>
  <w:num w:numId="7">
    <w:abstractNumId w:val="12"/>
  </w:num>
  <w:num w:numId="8">
    <w:abstractNumId w:val="9"/>
  </w:num>
  <w:num w:numId="9">
    <w:abstractNumId w:val="14"/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6"/>
  </w:num>
  <w:num w:numId="13">
    <w:abstractNumId w:val="2"/>
  </w:num>
  <w:num w:numId="14">
    <w:abstractNumId w:val="10"/>
  </w:num>
  <w:num w:numId="15">
    <w:abstractNumId w:val="0"/>
  </w:num>
  <w:num w:numId="16">
    <w:abstractNumId w:val="20"/>
  </w:num>
  <w:num w:numId="17">
    <w:abstractNumId w:val="13"/>
  </w:num>
  <w:num w:numId="18">
    <w:abstractNumId w:val="4"/>
  </w:num>
  <w:num w:numId="19">
    <w:abstractNumId w:val="1"/>
  </w:num>
  <w:num w:numId="20">
    <w:abstractNumId w:val="18"/>
  </w:num>
  <w:num w:numId="21">
    <w:abstractNumId w:val="2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A5D"/>
    <w:rsid w:val="00021441"/>
    <w:rsid w:val="000B4DE1"/>
    <w:rsid w:val="000B57D4"/>
    <w:rsid w:val="000C2EFA"/>
    <w:rsid w:val="000C44D5"/>
    <w:rsid w:val="000E2AEB"/>
    <w:rsid w:val="00102871"/>
    <w:rsid w:val="00126433"/>
    <w:rsid w:val="001538EA"/>
    <w:rsid w:val="00176F9F"/>
    <w:rsid w:val="001A5B15"/>
    <w:rsid w:val="001B6C84"/>
    <w:rsid w:val="001F5A53"/>
    <w:rsid w:val="0023206A"/>
    <w:rsid w:val="00250463"/>
    <w:rsid w:val="00255D7A"/>
    <w:rsid w:val="002648BA"/>
    <w:rsid w:val="00282955"/>
    <w:rsid w:val="0029088F"/>
    <w:rsid w:val="002C0C60"/>
    <w:rsid w:val="002D7E4C"/>
    <w:rsid w:val="00315276"/>
    <w:rsid w:val="00321B26"/>
    <w:rsid w:val="00327216"/>
    <w:rsid w:val="00362BED"/>
    <w:rsid w:val="00380C42"/>
    <w:rsid w:val="003E369F"/>
    <w:rsid w:val="00426AE4"/>
    <w:rsid w:val="00440603"/>
    <w:rsid w:val="00442A8F"/>
    <w:rsid w:val="00461A5D"/>
    <w:rsid w:val="00491804"/>
    <w:rsid w:val="004A18CC"/>
    <w:rsid w:val="004B62F4"/>
    <w:rsid w:val="00501F3C"/>
    <w:rsid w:val="00545521"/>
    <w:rsid w:val="005544BC"/>
    <w:rsid w:val="00574282"/>
    <w:rsid w:val="0058594D"/>
    <w:rsid w:val="00592D53"/>
    <w:rsid w:val="005B0BEA"/>
    <w:rsid w:val="005E0737"/>
    <w:rsid w:val="005F6181"/>
    <w:rsid w:val="00617ADF"/>
    <w:rsid w:val="00640364"/>
    <w:rsid w:val="006465F7"/>
    <w:rsid w:val="00680E01"/>
    <w:rsid w:val="006A3F6D"/>
    <w:rsid w:val="006B228C"/>
    <w:rsid w:val="006B794F"/>
    <w:rsid w:val="006D2CB1"/>
    <w:rsid w:val="006E7ED0"/>
    <w:rsid w:val="00713BB5"/>
    <w:rsid w:val="00741FA6"/>
    <w:rsid w:val="00760881"/>
    <w:rsid w:val="007A1E55"/>
    <w:rsid w:val="007A6E12"/>
    <w:rsid w:val="007C1DDC"/>
    <w:rsid w:val="00814314"/>
    <w:rsid w:val="00883169"/>
    <w:rsid w:val="008C0B25"/>
    <w:rsid w:val="008D0C7D"/>
    <w:rsid w:val="00953C25"/>
    <w:rsid w:val="00954197"/>
    <w:rsid w:val="009E0B72"/>
    <w:rsid w:val="00A20DE7"/>
    <w:rsid w:val="00A219CD"/>
    <w:rsid w:val="00A33136"/>
    <w:rsid w:val="00A82EB8"/>
    <w:rsid w:val="00AB6AA9"/>
    <w:rsid w:val="00AE2644"/>
    <w:rsid w:val="00B06CDE"/>
    <w:rsid w:val="00B143AB"/>
    <w:rsid w:val="00B17E26"/>
    <w:rsid w:val="00B41D82"/>
    <w:rsid w:val="00B42EDA"/>
    <w:rsid w:val="00B71630"/>
    <w:rsid w:val="00B804A6"/>
    <w:rsid w:val="00B90949"/>
    <w:rsid w:val="00B92469"/>
    <w:rsid w:val="00C2183A"/>
    <w:rsid w:val="00C47B8C"/>
    <w:rsid w:val="00C52847"/>
    <w:rsid w:val="00C772A2"/>
    <w:rsid w:val="00CA4AE6"/>
    <w:rsid w:val="00CE3A6E"/>
    <w:rsid w:val="00D204E2"/>
    <w:rsid w:val="00D80971"/>
    <w:rsid w:val="00DA6850"/>
    <w:rsid w:val="00DA73E2"/>
    <w:rsid w:val="00DC2564"/>
    <w:rsid w:val="00E5024B"/>
    <w:rsid w:val="00E82C96"/>
    <w:rsid w:val="00E96E6D"/>
    <w:rsid w:val="00EB4AE9"/>
    <w:rsid w:val="00ED6CA9"/>
    <w:rsid w:val="00EF0DBD"/>
    <w:rsid w:val="00EF6BAC"/>
    <w:rsid w:val="00F002BE"/>
    <w:rsid w:val="00F32090"/>
    <w:rsid w:val="00F552A5"/>
    <w:rsid w:val="00F65FD8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EE1CA225-0F4E-4FBE-885E-4EF4CB45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DE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4B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483A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4B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4BC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44B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483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DE7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544BC"/>
    <w:rPr>
      <w:rFonts w:ascii="Arial" w:eastAsiaTheme="majorEastAsia" w:hAnsi="Arial" w:cstheme="majorBidi"/>
      <w:b/>
      <w:bCs/>
      <w:color w:val="00483A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44BC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44BC"/>
    <w:rPr>
      <w:rFonts w:ascii="Arial" w:eastAsiaTheme="majorEastAsia" w:hAnsi="Arial" w:cstheme="majorBidi"/>
      <w:bCs/>
      <w:i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44BC"/>
    <w:rPr>
      <w:rFonts w:ascii="Arial" w:eastAsiaTheme="majorEastAsia" w:hAnsi="Arial" w:cstheme="majorBidi"/>
      <w:b/>
      <w:bCs/>
      <w:i/>
      <w:iCs/>
      <w:color w:val="00483A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rsid w:val="005544BC"/>
    <w:pPr>
      <w:pBdr>
        <w:bottom w:val="single" w:sz="8" w:space="4" w:color="27235A" w:themeColor="accent1"/>
      </w:pBdr>
      <w:spacing w:after="300" w:line="240" w:lineRule="auto"/>
      <w:contextualSpacing/>
    </w:pPr>
    <w:rPr>
      <w:rFonts w:eastAsiaTheme="majorEastAsia" w:cstheme="majorBidi"/>
      <w:color w:val="00352B" w:themeColor="text2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44BC"/>
    <w:rPr>
      <w:rFonts w:ascii="Arial" w:eastAsiaTheme="majorEastAsia" w:hAnsi="Arial" w:cstheme="majorBidi"/>
      <w:color w:val="00352B" w:themeColor="text2" w:themeShade="BF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1441"/>
    <w:pPr>
      <w:numPr>
        <w:ilvl w:val="1"/>
      </w:numPr>
    </w:pPr>
    <w:rPr>
      <w:rFonts w:eastAsiaTheme="majorEastAsia" w:cstheme="majorBidi"/>
      <w:i/>
      <w:iCs/>
      <w:color w:val="27235A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1441"/>
    <w:rPr>
      <w:rFonts w:ascii="Arial" w:eastAsiaTheme="majorEastAsia" w:hAnsi="Arial" w:cstheme="majorBidi"/>
      <w:i/>
      <w:iCs/>
      <w:color w:val="27235A" w:themeColor="accent1"/>
      <w:spacing w:val="15"/>
      <w:sz w:val="24"/>
      <w:szCs w:val="24"/>
    </w:rPr>
  </w:style>
  <w:style w:type="paragraph" w:customStyle="1" w:styleId="Title1">
    <w:name w:val="Title 1"/>
    <w:basedOn w:val="Heading1"/>
    <w:link w:val="Title1Char"/>
    <w:qFormat/>
    <w:rsid w:val="00491804"/>
    <w:pPr>
      <w:spacing w:before="240" w:after="360"/>
    </w:pPr>
    <w:rPr>
      <w:b w:val="0"/>
      <w:sz w:val="72"/>
      <w:szCs w:val="72"/>
    </w:rPr>
  </w:style>
  <w:style w:type="character" w:customStyle="1" w:styleId="Title1Char">
    <w:name w:val="Title 1 Char"/>
    <w:basedOn w:val="Heading1Char"/>
    <w:link w:val="Title1"/>
    <w:rsid w:val="00491804"/>
    <w:rPr>
      <w:rFonts w:ascii="Arial" w:eastAsiaTheme="majorEastAsia" w:hAnsi="Arial" w:cstheme="majorBidi"/>
      <w:b w:val="0"/>
      <w:bCs/>
      <w:color w:val="00483A" w:themeColor="text2"/>
      <w:sz w:val="72"/>
      <w:szCs w:val="72"/>
    </w:rPr>
  </w:style>
  <w:style w:type="paragraph" w:styleId="ListParagraph">
    <w:name w:val="List Paragraph"/>
    <w:basedOn w:val="Normal"/>
    <w:uiPriority w:val="34"/>
    <w:qFormat/>
    <w:rsid w:val="000214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5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5D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5E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4DE1"/>
    <w:rPr>
      <w:color w:val="3378CB" w:themeColor="hyperlink"/>
      <w:u w:val="single"/>
    </w:rPr>
  </w:style>
  <w:style w:type="character" w:styleId="Strong">
    <w:name w:val="Strong"/>
    <w:basedOn w:val="DefaultParagraphFont"/>
    <w:uiPriority w:val="22"/>
    <w:qFormat/>
    <w:rsid w:val="00B06C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7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3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1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8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1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91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5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58312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9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7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6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4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4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57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89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9431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6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6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1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1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5387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- OCC">
      <a:dk1>
        <a:sysClr val="windowText" lastClr="000000"/>
      </a:dk1>
      <a:lt1>
        <a:sysClr val="window" lastClr="FFFFFF"/>
      </a:lt1>
      <a:dk2>
        <a:srgbClr val="00483A"/>
      </a:dk2>
      <a:lt2>
        <a:srgbClr val="7FA39C"/>
      </a:lt2>
      <a:accent1>
        <a:srgbClr val="27235A"/>
      </a:accent1>
      <a:accent2>
        <a:srgbClr val="6460AB"/>
      </a:accent2>
      <a:accent3>
        <a:srgbClr val="50B948"/>
      </a:accent3>
      <a:accent4>
        <a:srgbClr val="EC008C"/>
      </a:accent4>
      <a:accent5>
        <a:srgbClr val="6E1B2D"/>
      </a:accent5>
      <a:accent6>
        <a:srgbClr val="F7941E"/>
      </a:accent6>
      <a:hlink>
        <a:srgbClr val="3378CB"/>
      </a:hlink>
      <a:folHlink>
        <a:srgbClr val="B139A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2E0A0-CC10-43AD-B5D1-CC3A7EFB8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jack.yuille</dc:creator>
  <cp:lastModifiedBy>Edwards, Julie - CEF</cp:lastModifiedBy>
  <cp:revision>3</cp:revision>
  <cp:lastPrinted>2015-09-24T14:40:00Z</cp:lastPrinted>
  <dcterms:created xsi:type="dcterms:W3CDTF">2019-08-29T13:36:00Z</dcterms:created>
  <dcterms:modified xsi:type="dcterms:W3CDTF">2019-08-29T13:36:00Z</dcterms:modified>
</cp:coreProperties>
</file>