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650" w:rsidRPr="00694AEB" w:rsidRDefault="00635650" w:rsidP="00635650">
      <w:pPr>
        <w:jc w:val="center"/>
        <w:rPr>
          <w:rFonts w:ascii="Comic Sans MS" w:hAnsi="Comic Sans MS"/>
          <w:b/>
          <w:sz w:val="20"/>
          <w:szCs w:val="16"/>
          <w:u w:val="single"/>
        </w:rPr>
      </w:pPr>
      <w:r>
        <w:rPr>
          <w:rFonts w:ascii="Comic Sans MS" w:hAnsi="Comic Sans MS"/>
          <w:b/>
          <w:sz w:val="20"/>
          <w:szCs w:val="16"/>
          <w:u w:val="single"/>
        </w:rPr>
        <w:t>Developmental Stages of Writing</w:t>
      </w:r>
    </w:p>
    <w:tbl>
      <w:tblPr>
        <w:tblStyle w:val="TableGrid"/>
        <w:tblW w:w="0" w:type="auto"/>
        <w:tblLayout w:type="fixed"/>
        <w:tblLook w:val="04A0" w:firstRow="1" w:lastRow="0" w:firstColumn="1" w:lastColumn="0" w:noHBand="0" w:noVBand="1"/>
      </w:tblPr>
      <w:tblGrid>
        <w:gridCol w:w="817"/>
        <w:gridCol w:w="2977"/>
        <w:gridCol w:w="2977"/>
        <w:gridCol w:w="2976"/>
        <w:gridCol w:w="3119"/>
        <w:gridCol w:w="2748"/>
      </w:tblGrid>
      <w:tr w:rsidR="00635650" w:rsidRPr="00C43F09" w:rsidTr="0044041A">
        <w:tc>
          <w:tcPr>
            <w:tcW w:w="817" w:type="dxa"/>
          </w:tcPr>
          <w:p w:rsidR="00635650" w:rsidRPr="00C43F09" w:rsidRDefault="00635650" w:rsidP="00635650">
            <w:pPr>
              <w:numPr>
                <w:ilvl w:val="0"/>
                <w:numId w:val="15"/>
              </w:numPr>
              <w:shd w:val="clear" w:color="auto" w:fill="FFFFFF"/>
              <w:spacing w:after="168"/>
              <w:ind w:left="0"/>
              <w:rPr>
                <w:rFonts w:ascii="Comic Sans MS" w:eastAsia="Times New Roman" w:hAnsi="Comic Sans MS" w:cstheme="minorHAnsi"/>
                <w:b/>
                <w:bCs/>
                <w:color w:val="000000"/>
                <w:sz w:val="16"/>
                <w:szCs w:val="16"/>
                <w:lang w:eastAsia="en-GB"/>
              </w:rPr>
            </w:pPr>
            <w:r>
              <w:rPr>
                <w:rFonts w:ascii="Comic Sans MS" w:eastAsia="Times New Roman" w:hAnsi="Comic Sans MS" w:cstheme="minorHAnsi"/>
                <w:b/>
                <w:bCs/>
                <w:color w:val="000000"/>
                <w:sz w:val="16"/>
                <w:szCs w:val="16"/>
                <w:lang w:eastAsia="en-GB"/>
              </w:rPr>
              <w:t>Stages:</w:t>
            </w:r>
          </w:p>
        </w:tc>
        <w:tc>
          <w:tcPr>
            <w:tcW w:w="2977" w:type="dxa"/>
          </w:tcPr>
          <w:p w:rsidR="00635650" w:rsidRPr="00C43F09" w:rsidRDefault="00635650" w:rsidP="00635650">
            <w:pPr>
              <w:numPr>
                <w:ilvl w:val="0"/>
                <w:numId w:val="15"/>
              </w:numPr>
              <w:shd w:val="clear" w:color="auto" w:fill="FFFFFF"/>
              <w:spacing w:after="168"/>
              <w:ind w:left="0"/>
              <w:rPr>
                <w:rFonts w:ascii="Comic Sans MS" w:hAnsi="Comic Sans MS"/>
                <w:sz w:val="16"/>
                <w:szCs w:val="16"/>
              </w:rPr>
            </w:pPr>
            <w:r w:rsidRPr="00C43F09">
              <w:rPr>
                <w:rFonts w:ascii="Comic Sans MS" w:eastAsia="Times New Roman" w:hAnsi="Comic Sans MS" w:cstheme="minorHAnsi"/>
                <w:b/>
                <w:bCs/>
                <w:color w:val="000000"/>
                <w:sz w:val="16"/>
                <w:szCs w:val="16"/>
                <w:lang w:eastAsia="en-GB"/>
              </w:rPr>
              <w:t>Pre-communicative stage</w:t>
            </w:r>
            <w:r>
              <w:rPr>
                <w:rFonts w:ascii="Comic Sans MS" w:eastAsia="Times New Roman" w:hAnsi="Comic Sans MS" w:cstheme="minorHAnsi"/>
                <w:b/>
                <w:bCs/>
                <w:color w:val="000000"/>
                <w:sz w:val="16"/>
                <w:szCs w:val="16"/>
                <w:lang w:eastAsia="en-GB"/>
              </w:rPr>
              <w:t xml:space="preserve"> (drawing and scribbling)</w:t>
            </w:r>
          </w:p>
        </w:tc>
        <w:tc>
          <w:tcPr>
            <w:tcW w:w="2977" w:type="dxa"/>
          </w:tcPr>
          <w:p w:rsidR="00635650" w:rsidRPr="00DB5CBE" w:rsidRDefault="00635650" w:rsidP="00635650">
            <w:pPr>
              <w:numPr>
                <w:ilvl w:val="0"/>
                <w:numId w:val="15"/>
              </w:numPr>
              <w:shd w:val="clear" w:color="auto" w:fill="FFFFFF"/>
              <w:spacing w:after="168"/>
              <w:ind w:left="0"/>
              <w:rPr>
                <w:rFonts w:ascii="Comic Sans MS" w:eastAsia="Times New Roman" w:hAnsi="Comic Sans MS" w:cstheme="minorHAnsi"/>
                <w:color w:val="000000"/>
                <w:sz w:val="16"/>
                <w:szCs w:val="16"/>
                <w:lang w:eastAsia="en-GB"/>
              </w:rPr>
            </w:pPr>
            <w:r w:rsidRPr="00C43F09">
              <w:rPr>
                <w:rFonts w:ascii="Comic Sans MS" w:eastAsia="Times New Roman" w:hAnsi="Comic Sans MS" w:cstheme="minorHAnsi"/>
                <w:b/>
                <w:bCs/>
                <w:color w:val="000000"/>
                <w:sz w:val="16"/>
                <w:szCs w:val="16"/>
                <w:lang w:eastAsia="en-GB"/>
              </w:rPr>
              <w:t>Semi-phonetic stage</w:t>
            </w:r>
            <w:r>
              <w:rPr>
                <w:rFonts w:ascii="Comic Sans MS" w:eastAsia="Times New Roman" w:hAnsi="Comic Sans MS" w:cstheme="minorHAnsi"/>
                <w:b/>
                <w:bCs/>
                <w:color w:val="000000"/>
                <w:sz w:val="16"/>
                <w:szCs w:val="16"/>
                <w:lang w:eastAsia="en-GB"/>
              </w:rPr>
              <w:t xml:space="preserve"> (letters and letter-like forms)</w:t>
            </w:r>
          </w:p>
        </w:tc>
        <w:tc>
          <w:tcPr>
            <w:tcW w:w="2976" w:type="dxa"/>
          </w:tcPr>
          <w:p w:rsidR="00635650" w:rsidRPr="00DB5CBE" w:rsidRDefault="00635650" w:rsidP="00635650">
            <w:pPr>
              <w:numPr>
                <w:ilvl w:val="0"/>
                <w:numId w:val="15"/>
              </w:numPr>
              <w:shd w:val="clear" w:color="auto" w:fill="FFFFFF"/>
              <w:spacing w:after="168"/>
              <w:ind w:left="0"/>
              <w:rPr>
                <w:rFonts w:ascii="Comic Sans MS" w:eastAsia="Times New Roman" w:hAnsi="Comic Sans MS" w:cstheme="minorHAnsi"/>
                <w:color w:val="000000"/>
                <w:sz w:val="16"/>
                <w:szCs w:val="16"/>
                <w:lang w:eastAsia="en-GB"/>
              </w:rPr>
            </w:pPr>
            <w:r w:rsidRPr="00C43F09">
              <w:rPr>
                <w:rFonts w:ascii="Comic Sans MS" w:eastAsia="Times New Roman" w:hAnsi="Comic Sans MS" w:cstheme="minorHAnsi"/>
                <w:b/>
                <w:bCs/>
                <w:color w:val="000000"/>
                <w:sz w:val="16"/>
                <w:szCs w:val="16"/>
                <w:lang w:eastAsia="en-GB"/>
              </w:rPr>
              <w:t>Phonetic stage</w:t>
            </w:r>
            <w:r>
              <w:rPr>
                <w:rFonts w:ascii="Comic Sans MS" w:eastAsia="Times New Roman" w:hAnsi="Comic Sans MS" w:cstheme="minorHAnsi"/>
                <w:b/>
                <w:bCs/>
                <w:color w:val="000000"/>
                <w:sz w:val="16"/>
                <w:szCs w:val="16"/>
                <w:lang w:eastAsia="en-GB"/>
              </w:rPr>
              <w:t xml:space="preserve"> (salient and initial sounds – beginning to invent spellings)</w:t>
            </w:r>
          </w:p>
        </w:tc>
        <w:tc>
          <w:tcPr>
            <w:tcW w:w="3119" w:type="dxa"/>
          </w:tcPr>
          <w:p w:rsidR="00635650" w:rsidRPr="00C43F09" w:rsidRDefault="00635650" w:rsidP="00635650">
            <w:pPr>
              <w:numPr>
                <w:ilvl w:val="0"/>
                <w:numId w:val="15"/>
              </w:numPr>
              <w:shd w:val="clear" w:color="auto" w:fill="FFFFFF"/>
              <w:spacing w:after="168"/>
              <w:ind w:left="0"/>
              <w:rPr>
                <w:rFonts w:ascii="Comic Sans MS" w:eastAsia="Times New Roman" w:hAnsi="Comic Sans MS" w:cstheme="minorHAnsi"/>
                <w:color w:val="000000"/>
                <w:sz w:val="16"/>
                <w:szCs w:val="16"/>
                <w:lang w:eastAsia="en-GB"/>
              </w:rPr>
            </w:pPr>
            <w:r w:rsidRPr="00C43F09">
              <w:rPr>
                <w:rFonts w:ascii="Comic Sans MS" w:eastAsia="Times New Roman" w:hAnsi="Comic Sans MS" w:cstheme="minorHAnsi"/>
                <w:b/>
                <w:bCs/>
                <w:color w:val="000000"/>
                <w:sz w:val="16"/>
                <w:szCs w:val="16"/>
                <w:lang w:eastAsia="en-GB"/>
              </w:rPr>
              <w:t>Transitional stage</w:t>
            </w:r>
            <w:r>
              <w:rPr>
                <w:rFonts w:ascii="Comic Sans MS" w:eastAsia="Times New Roman" w:hAnsi="Comic Sans MS" w:cstheme="minorHAnsi"/>
                <w:b/>
                <w:bCs/>
                <w:color w:val="000000"/>
                <w:sz w:val="16"/>
                <w:szCs w:val="16"/>
                <w:lang w:eastAsia="en-GB"/>
              </w:rPr>
              <w:t xml:space="preserve"> (beginning and ending sounds – more confident invented spelling)</w:t>
            </w:r>
          </w:p>
          <w:p w:rsidR="00635650" w:rsidRPr="00C43F09" w:rsidRDefault="00635650" w:rsidP="0044041A">
            <w:pPr>
              <w:rPr>
                <w:rFonts w:ascii="Comic Sans MS" w:hAnsi="Comic Sans MS"/>
                <w:sz w:val="16"/>
                <w:szCs w:val="16"/>
              </w:rPr>
            </w:pPr>
          </w:p>
        </w:tc>
        <w:tc>
          <w:tcPr>
            <w:tcW w:w="2748" w:type="dxa"/>
          </w:tcPr>
          <w:p w:rsidR="00635650" w:rsidRPr="00C43F09" w:rsidRDefault="00635650" w:rsidP="00635650">
            <w:pPr>
              <w:numPr>
                <w:ilvl w:val="0"/>
                <w:numId w:val="15"/>
              </w:numPr>
              <w:shd w:val="clear" w:color="auto" w:fill="FFFFFF"/>
              <w:spacing w:after="168"/>
              <w:ind w:left="0"/>
              <w:rPr>
                <w:rFonts w:ascii="Comic Sans MS" w:eastAsia="Times New Roman" w:hAnsi="Comic Sans MS" w:cstheme="minorHAnsi"/>
                <w:color w:val="000000"/>
                <w:sz w:val="16"/>
                <w:szCs w:val="16"/>
                <w:lang w:eastAsia="en-GB"/>
              </w:rPr>
            </w:pPr>
            <w:r w:rsidRPr="00C43F09">
              <w:rPr>
                <w:rFonts w:ascii="Comic Sans MS" w:eastAsia="Times New Roman" w:hAnsi="Comic Sans MS" w:cstheme="minorHAnsi"/>
                <w:b/>
                <w:bCs/>
                <w:color w:val="000000"/>
                <w:sz w:val="16"/>
                <w:szCs w:val="16"/>
                <w:lang w:eastAsia="en-GB"/>
              </w:rPr>
              <w:t>Correct stage</w:t>
            </w:r>
          </w:p>
          <w:p w:rsidR="00635650" w:rsidRPr="00C43F09" w:rsidRDefault="00635650" w:rsidP="0044041A">
            <w:pPr>
              <w:rPr>
                <w:rFonts w:ascii="Comic Sans MS" w:hAnsi="Comic Sans MS"/>
                <w:sz w:val="16"/>
                <w:szCs w:val="16"/>
              </w:rPr>
            </w:pPr>
          </w:p>
        </w:tc>
      </w:tr>
      <w:tr w:rsidR="00635650" w:rsidRPr="00C43F09" w:rsidTr="0044041A">
        <w:trPr>
          <w:cantSplit/>
          <w:trHeight w:val="1134"/>
        </w:trPr>
        <w:tc>
          <w:tcPr>
            <w:tcW w:w="817" w:type="dxa"/>
            <w:textDirection w:val="btLr"/>
          </w:tcPr>
          <w:p w:rsidR="00635650" w:rsidRPr="00C43F09" w:rsidRDefault="00635650" w:rsidP="0044041A">
            <w:pPr>
              <w:shd w:val="clear" w:color="auto" w:fill="FFFFFF"/>
              <w:spacing w:after="240"/>
              <w:ind w:left="113" w:right="113"/>
              <w:jc w:val="center"/>
              <w:rPr>
                <w:rFonts w:ascii="Comic Sans MS" w:eastAsia="Times New Roman" w:hAnsi="Comic Sans MS" w:cstheme="minorHAnsi"/>
                <w:b/>
                <w:color w:val="000000"/>
                <w:sz w:val="16"/>
                <w:szCs w:val="16"/>
                <w:lang w:eastAsia="en-GB"/>
              </w:rPr>
            </w:pPr>
            <w:r w:rsidRPr="00C43F09">
              <w:rPr>
                <w:rFonts w:ascii="Comic Sans MS" w:eastAsia="Times New Roman" w:hAnsi="Comic Sans MS" w:cstheme="minorHAnsi"/>
                <w:b/>
                <w:color w:val="000000"/>
                <w:sz w:val="16"/>
                <w:szCs w:val="16"/>
                <w:lang w:eastAsia="en-GB"/>
              </w:rPr>
              <w:t>Features of this stage:</w:t>
            </w:r>
          </w:p>
        </w:tc>
        <w:tc>
          <w:tcPr>
            <w:tcW w:w="2977" w:type="dxa"/>
          </w:tcPr>
          <w:p w:rsidR="00635650" w:rsidRDefault="00635650" w:rsidP="0044041A">
            <w:pPr>
              <w:rPr>
                <w:rFonts w:ascii="Comic Sans MS" w:hAnsi="Comic Sans MS"/>
                <w:sz w:val="16"/>
                <w:szCs w:val="16"/>
              </w:rPr>
            </w:pPr>
            <w:r>
              <w:rPr>
                <w:rFonts w:ascii="Comic Sans MS" w:hAnsi="Comic Sans MS"/>
                <w:sz w:val="16"/>
                <w:szCs w:val="16"/>
              </w:rPr>
              <w:t>No distinction between drawing and writing</w:t>
            </w:r>
          </w:p>
          <w:p w:rsidR="00635650" w:rsidRDefault="00635650" w:rsidP="0044041A">
            <w:pPr>
              <w:rPr>
                <w:rFonts w:ascii="Comic Sans MS" w:hAnsi="Comic Sans MS"/>
                <w:sz w:val="16"/>
                <w:szCs w:val="16"/>
              </w:rPr>
            </w:pPr>
          </w:p>
          <w:p w:rsidR="00635650" w:rsidRDefault="00635650" w:rsidP="0044041A">
            <w:pPr>
              <w:rPr>
                <w:rFonts w:ascii="Comic Sans MS" w:hAnsi="Comic Sans MS"/>
                <w:sz w:val="16"/>
                <w:szCs w:val="16"/>
              </w:rPr>
            </w:pPr>
            <w:r>
              <w:rPr>
                <w:rFonts w:ascii="Comic Sans MS" w:hAnsi="Comic Sans MS"/>
                <w:sz w:val="16"/>
                <w:szCs w:val="16"/>
              </w:rPr>
              <w:t>Children begin to make separate marks to represent ‘writing’</w:t>
            </w:r>
          </w:p>
          <w:p w:rsidR="00635650" w:rsidRDefault="00635650" w:rsidP="0044041A">
            <w:pPr>
              <w:rPr>
                <w:rFonts w:ascii="Comic Sans MS" w:hAnsi="Comic Sans MS"/>
                <w:sz w:val="16"/>
                <w:szCs w:val="16"/>
              </w:rPr>
            </w:pPr>
          </w:p>
          <w:p w:rsidR="00635650" w:rsidRDefault="00635650" w:rsidP="0044041A">
            <w:pPr>
              <w:rPr>
                <w:rFonts w:ascii="Comic Sans MS" w:hAnsi="Comic Sans MS"/>
                <w:sz w:val="16"/>
                <w:szCs w:val="16"/>
              </w:rPr>
            </w:pPr>
            <w:r>
              <w:rPr>
                <w:rFonts w:ascii="Comic Sans MS" w:hAnsi="Comic Sans MS"/>
                <w:sz w:val="16"/>
                <w:szCs w:val="16"/>
              </w:rPr>
              <w:t>Directionless scribbles begin to take on features of text that they see, e.g. becoming horizontal, moving from left to right</w:t>
            </w:r>
          </w:p>
          <w:p w:rsidR="00635650" w:rsidRDefault="00635650" w:rsidP="0044041A">
            <w:pPr>
              <w:rPr>
                <w:rFonts w:ascii="Comic Sans MS" w:hAnsi="Comic Sans MS"/>
                <w:sz w:val="16"/>
                <w:szCs w:val="16"/>
              </w:rPr>
            </w:pPr>
          </w:p>
          <w:p w:rsidR="00635650" w:rsidRPr="00C43F09" w:rsidRDefault="00635650" w:rsidP="0044041A">
            <w:pPr>
              <w:rPr>
                <w:rFonts w:ascii="Comic Sans MS" w:hAnsi="Comic Sans MS"/>
                <w:sz w:val="16"/>
                <w:szCs w:val="16"/>
              </w:rPr>
            </w:pPr>
            <w:r>
              <w:rPr>
                <w:rFonts w:ascii="Comic Sans MS" w:hAnsi="Comic Sans MS"/>
                <w:sz w:val="16"/>
                <w:szCs w:val="16"/>
              </w:rPr>
              <w:t>Scribbles eventually evolve into separate, distinct characters</w:t>
            </w:r>
          </w:p>
        </w:tc>
        <w:tc>
          <w:tcPr>
            <w:tcW w:w="2977" w:type="dxa"/>
          </w:tcPr>
          <w:p w:rsidR="00635650" w:rsidRDefault="00635650" w:rsidP="0044041A">
            <w:pPr>
              <w:rPr>
                <w:rFonts w:ascii="Comic Sans MS" w:hAnsi="Comic Sans MS"/>
                <w:sz w:val="16"/>
                <w:szCs w:val="16"/>
              </w:rPr>
            </w:pPr>
            <w:r>
              <w:rPr>
                <w:rFonts w:ascii="Comic Sans MS" w:hAnsi="Comic Sans MS"/>
                <w:sz w:val="16"/>
                <w:szCs w:val="16"/>
              </w:rPr>
              <w:t>Writing with letter-like forms and a few letter shapes</w:t>
            </w:r>
          </w:p>
          <w:p w:rsidR="00635650" w:rsidRDefault="00635650" w:rsidP="0044041A">
            <w:pPr>
              <w:rPr>
                <w:rFonts w:ascii="Comic Sans MS" w:hAnsi="Comic Sans MS"/>
                <w:sz w:val="16"/>
                <w:szCs w:val="16"/>
              </w:rPr>
            </w:pPr>
          </w:p>
          <w:p w:rsidR="00635650" w:rsidRDefault="00635650" w:rsidP="0044041A">
            <w:pPr>
              <w:rPr>
                <w:rFonts w:ascii="Comic Sans MS" w:hAnsi="Comic Sans MS"/>
                <w:sz w:val="16"/>
                <w:szCs w:val="16"/>
              </w:rPr>
            </w:pPr>
            <w:r>
              <w:rPr>
                <w:rFonts w:ascii="Comic Sans MS" w:hAnsi="Comic Sans MS"/>
                <w:sz w:val="16"/>
                <w:szCs w:val="16"/>
              </w:rPr>
              <w:t>May be producing random strings of letters (may not yet connect letters to the sounds in spoken language)</w:t>
            </w:r>
          </w:p>
          <w:p w:rsidR="00635650" w:rsidRDefault="00635650" w:rsidP="0044041A">
            <w:pPr>
              <w:rPr>
                <w:rFonts w:ascii="Comic Sans MS" w:hAnsi="Comic Sans MS"/>
                <w:sz w:val="16"/>
                <w:szCs w:val="16"/>
              </w:rPr>
            </w:pPr>
          </w:p>
          <w:p w:rsidR="00635650" w:rsidRDefault="00635650" w:rsidP="0044041A">
            <w:pPr>
              <w:rPr>
                <w:rFonts w:ascii="Comic Sans MS" w:hAnsi="Comic Sans MS"/>
                <w:sz w:val="16"/>
                <w:szCs w:val="16"/>
              </w:rPr>
            </w:pPr>
            <w:r>
              <w:rPr>
                <w:rFonts w:ascii="Comic Sans MS" w:hAnsi="Comic Sans MS"/>
                <w:sz w:val="16"/>
                <w:szCs w:val="16"/>
              </w:rPr>
              <w:t>May start by reproducing the first letter of their name, then other name letters</w:t>
            </w:r>
          </w:p>
          <w:p w:rsidR="00635650" w:rsidRDefault="00635650" w:rsidP="0044041A">
            <w:pPr>
              <w:rPr>
                <w:rFonts w:ascii="Comic Sans MS" w:hAnsi="Comic Sans MS"/>
                <w:sz w:val="16"/>
                <w:szCs w:val="16"/>
              </w:rPr>
            </w:pPr>
          </w:p>
          <w:p w:rsidR="00635650" w:rsidRDefault="00635650" w:rsidP="0044041A">
            <w:pPr>
              <w:rPr>
                <w:rFonts w:ascii="Comic Sans MS" w:hAnsi="Comic Sans MS"/>
                <w:sz w:val="16"/>
                <w:szCs w:val="16"/>
              </w:rPr>
            </w:pPr>
            <w:r>
              <w:rPr>
                <w:rFonts w:ascii="Comic Sans MS" w:hAnsi="Comic Sans MS"/>
                <w:sz w:val="16"/>
                <w:szCs w:val="16"/>
              </w:rPr>
              <w:t>May mix symbols and numbers with random letter-like forms and conventional letters</w:t>
            </w:r>
          </w:p>
          <w:p w:rsidR="00635650" w:rsidRDefault="00635650" w:rsidP="0044041A">
            <w:pPr>
              <w:rPr>
                <w:rFonts w:ascii="Comic Sans MS" w:hAnsi="Comic Sans MS"/>
                <w:sz w:val="16"/>
                <w:szCs w:val="16"/>
              </w:rPr>
            </w:pPr>
          </w:p>
          <w:p w:rsidR="00635650" w:rsidRDefault="00635650" w:rsidP="0044041A">
            <w:pPr>
              <w:rPr>
                <w:rFonts w:ascii="Comic Sans MS" w:hAnsi="Comic Sans MS"/>
                <w:sz w:val="16"/>
                <w:szCs w:val="16"/>
              </w:rPr>
            </w:pPr>
            <w:r>
              <w:rPr>
                <w:rFonts w:ascii="Comic Sans MS" w:hAnsi="Comic Sans MS"/>
                <w:sz w:val="16"/>
                <w:szCs w:val="16"/>
              </w:rPr>
              <w:t>Often no sound/symbol match at this stage</w:t>
            </w:r>
          </w:p>
          <w:p w:rsidR="00635650" w:rsidRDefault="00635650" w:rsidP="0044041A">
            <w:pPr>
              <w:rPr>
                <w:rFonts w:ascii="Comic Sans MS" w:hAnsi="Comic Sans MS"/>
                <w:sz w:val="16"/>
                <w:szCs w:val="16"/>
              </w:rPr>
            </w:pPr>
          </w:p>
          <w:p w:rsidR="00635650" w:rsidRPr="00C43F09" w:rsidRDefault="00635650" w:rsidP="0044041A">
            <w:pPr>
              <w:rPr>
                <w:rFonts w:ascii="Comic Sans MS" w:hAnsi="Comic Sans MS"/>
                <w:sz w:val="16"/>
                <w:szCs w:val="16"/>
              </w:rPr>
            </w:pPr>
            <w:r>
              <w:rPr>
                <w:rFonts w:ascii="Comic Sans MS" w:hAnsi="Comic Sans MS"/>
                <w:sz w:val="16"/>
                <w:szCs w:val="16"/>
              </w:rPr>
              <w:t>Assign a meaning to what has been written</w:t>
            </w:r>
          </w:p>
        </w:tc>
        <w:tc>
          <w:tcPr>
            <w:tcW w:w="2976" w:type="dxa"/>
          </w:tcPr>
          <w:p w:rsidR="00635650" w:rsidRPr="00C43F09" w:rsidRDefault="00635650" w:rsidP="0044041A">
            <w:pPr>
              <w:shd w:val="clear" w:color="auto" w:fill="FFFFFF"/>
              <w:spacing w:after="240"/>
              <w:rPr>
                <w:rFonts w:ascii="Comic Sans MS" w:eastAsia="Times New Roman" w:hAnsi="Comic Sans MS" w:cstheme="minorHAnsi"/>
                <w:color w:val="000000"/>
                <w:sz w:val="16"/>
                <w:szCs w:val="16"/>
                <w:lang w:eastAsia="en-GB"/>
              </w:rPr>
            </w:pPr>
            <w:r>
              <w:rPr>
                <w:rFonts w:ascii="Comic Sans MS" w:eastAsia="Times New Roman" w:hAnsi="Comic Sans MS" w:cstheme="minorHAnsi"/>
                <w:color w:val="000000"/>
                <w:sz w:val="16"/>
                <w:szCs w:val="16"/>
                <w:lang w:eastAsia="en-GB"/>
              </w:rPr>
              <w:t>Starts to</w:t>
            </w:r>
            <w:r w:rsidRPr="00C43F09">
              <w:rPr>
                <w:rFonts w:ascii="Comic Sans MS" w:eastAsia="Times New Roman" w:hAnsi="Comic Sans MS" w:cstheme="minorHAnsi"/>
                <w:color w:val="000000"/>
                <w:sz w:val="16"/>
                <w:szCs w:val="16"/>
                <w:lang w:eastAsia="en-GB"/>
              </w:rPr>
              <w:t xml:space="preserve"> use a letter or group of letters to represent </w:t>
            </w:r>
            <w:r>
              <w:rPr>
                <w:rFonts w:ascii="Comic Sans MS" w:eastAsia="Times New Roman" w:hAnsi="Comic Sans MS" w:cstheme="minorHAnsi"/>
                <w:color w:val="000000"/>
                <w:sz w:val="16"/>
                <w:szCs w:val="16"/>
                <w:lang w:eastAsia="en-GB"/>
              </w:rPr>
              <w:t xml:space="preserve">the sounds </w:t>
            </w:r>
            <w:r w:rsidRPr="00C43F09">
              <w:rPr>
                <w:rFonts w:ascii="Comic Sans MS" w:eastAsia="Times New Roman" w:hAnsi="Comic Sans MS" w:cstheme="minorHAnsi"/>
                <w:color w:val="000000"/>
                <w:sz w:val="16"/>
                <w:szCs w:val="16"/>
                <w:lang w:eastAsia="en-GB"/>
              </w:rPr>
              <w:t xml:space="preserve">that they hear in a word. </w:t>
            </w:r>
          </w:p>
          <w:p w:rsidR="00635650" w:rsidRDefault="00635650" w:rsidP="0044041A">
            <w:pPr>
              <w:shd w:val="clear" w:color="auto" w:fill="FFFFFF"/>
              <w:spacing w:after="240"/>
              <w:rPr>
                <w:rFonts w:ascii="Comic Sans MS" w:eastAsia="Times New Roman" w:hAnsi="Comic Sans MS" w:cstheme="minorHAnsi"/>
                <w:color w:val="000000"/>
                <w:sz w:val="16"/>
                <w:szCs w:val="16"/>
                <w:lang w:eastAsia="en-GB"/>
              </w:rPr>
            </w:pPr>
            <w:r>
              <w:rPr>
                <w:rFonts w:ascii="Comic Sans MS" w:eastAsia="Times New Roman" w:hAnsi="Comic Sans MS" w:cstheme="minorHAnsi"/>
                <w:color w:val="000000"/>
                <w:sz w:val="16"/>
                <w:szCs w:val="16"/>
                <w:lang w:eastAsia="en-GB"/>
              </w:rPr>
              <w:t>Beginning to invent spellings but</w:t>
            </w:r>
            <w:r w:rsidRPr="00C43F09">
              <w:rPr>
                <w:rFonts w:ascii="Comic Sans MS" w:eastAsia="Times New Roman" w:hAnsi="Comic Sans MS" w:cstheme="minorHAnsi"/>
                <w:color w:val="000000"/>
                <w:sz w:val="16"/>
                <w:szCs w:val="16"/>
                <w:lang w:eastAsia="en-GB"/>
              </w:rPr>
              <w:t xml:space="preserve"> they are </w:t>
            </w:r>
            <w:r>
              <w:rPr>
                <w:rFonts w:ascii="Comic Sans MS" w:eastAsia="Times New Roman" w:hAnsi="Comic Sans MS" w:cstheme="minorHAnsi"/>
                <w:color w:val="000000"/>
                <w:sz w:val="16"/>
                <w:szCs w:val="16"/>
                <w:lang w:eastAsia="en-GB"/>
              </w:rPr>
              <w:t xml:space="preserve">increasingly </w:t>
            </w:r>
            <w:r w:rsidRPr="00C43F09">
              <w:rPr>
                <w:rFonts w:ascii="Comic Sans MS" w:eastAsia="Times New Roman" w:hAnsi="Comic Sans MS" w:cstheme="minorHAnsi"/>
                <w:color w:val="000000"/>
                <w:sz w:val="16"/>
                <w:szCs w:val="16"/>
                <w:lang w:eastAsia="en-GB"/>
              </w:rPr>
              <w:t>systematic and easily understood.</w:t>
            </w:r>
          </w:p>
          <w:p w:rsidR="00635650" w:rsidRPr="00C43F09" w:rsidRDefault="00635650" w:rsidP="0044041A">
            <w:pPr>
              <w:shd w:val="clear" w:color="auto" w:fill="FFFFFF"/>
              <w:spacing w:after="240"/>
              <w:rPr>
                <w:rFonts w:ascii="Comic Sans MS" w:eastAsia="Times New Roman" w:hAnsi="Comic Sans MS" w:cstheme="minorHAnsi"/>
                <w:color w:val="000000"/>
                <w:sz w:val="16"/>
                <w:szCs w:val="16"/>
                <w:lang w:eastAsia="en-GB"/>
              </w:rPr>
            </w:pPr>
            <w:r>
              <w:rPr>
                <w:rFonts w:ascii="Comic Sans MS" w:eastAsia="Times New Roman" w:hAnsi="Comic Sans MS" w:cstheme="minorHAnsi"/>
                <w:color w:val="000000"/>
                <w:sz w:val="16"/>
                <w:szCs w:val="16"/>
                <w:lang w:eastAsia="en-GB"/>
              </w:rPr>
              <w:t>Often represent salient sounds (most prominent/distinct – either to hear or feel in the mouth as the word is spoken)</w:t>
            </w:r>
          </w:p>
          <w:p w:rsidR="00635650" w:rsidRDefault="00635650" w:rsidP="0044041A">
            <w:pPr>
              <w:shd w:val="clear" w:color="auto" w:fill="FFFFFF"/>
              <w:spacing w:after="240"/>
              <w:rPr>
                <w:rFonts w:ascii="Comic Sans MS" w:hAnsi="Comic Sans MS" w:cstheme="minorHAnsi"/>
                <w:sz w:val="16"/>
                <w:szCs w:val="16"/>
              </w:rPr>
            </w:pPr>
            <w:r>
              <w:rPr>
                <w:rFonts w:ascii="Comic Sans MS" w:eastAsia="Times New Roman" w:hAnsi="Comic Sans MS" w:cstheme="minorHAnsi"/>
                <w:color w:val="000000"/>
                <w:sz w:val="16"/>
                <w:szCs w:val="16"/>
                <w:lang w:eastAsia="en-GB"/>
              </w:rPr>
              <w:t>May confuse sounds because they feel the same, e.g. f and v</w:t>
            </w:r>
          </w:p>
          <w:p w:rsidR="00635650" w:rsidRPr="00C43F09" w:rsidRDefault="00635650" w:rsidP="0044041A">
            <w:pPr>
              <w:shd w:val="clear" w:color="auto" w:fill="FFFFFF"/>
              <w:spacing w:after="240"/>
              <w:rPr>
                <w:rFonts w:ascii="Comic Sans MS" w:hAnsi="Comic Sans MS"/>
                <w:sz w:val="16"/>
                <w:szCs w:val="16"/>
              </w:rPr>
            </w:pPr>
            <w:r>
              <w:rPr>
                <w:rFonts w:ascii="Comic Sans MS" w:hAnsi="Comic Sans MS" w:cstheme="minorHAnsi"/>
                <w:sz w:val="16"/>
                <w:szCs w:val="16"/>
              </w:rPr>
              <w:t>Children may move along a text according to stress units or syllables, getting off track on monosyllabic words</w:t>
            </w:r>
          </w:p>
        </w:tc>
        <w:tc>
          <w:tcPr>
            <w:tcW w:w="3119" w:type="dxa"/>
          </w:tcPr>
          <w:p w:rsidR="00635650" w:rsidRDefault="00635650" w:rsidP="0044041A">
            <w:pPr>
              <w:rPr>
                <w:rFonts w:ascii="Comic Sans MS" w:eastAsia="Times New Roman" w:hAnsi="Comic Sans MS" w:cstheme="minorHAnsi"/>
                <w:color w:val="000000"/>
                <w:sz w:val="16"/>
                <w:szCs w:val="16"/>
                <w:lang w:eastAsia="en-GB"/>
              </w:rPr>
            </w:pPr>
            <w:r>
              <w:rPr>
                <w:rFonts w:ascii="Comic Sans MS" w:eastAsia="Times New Roman" w:hAnsi="Comic Sans MS" w:cstheme="minorHAnsi"/>
                <w:color w:val="000000"/>
                <w:sz w:val="16"/>
                <w:szCs w:val="16"/>
                <w:lang w:eastAsia="en-GB"/>
              </w:rPr>
              <w:t xml:space="preserve">Beginning to represent beginning and ending sounds, </w:t>
            </w:r>
            <w:proofErr w:type="spellStart"/>
            <w:r>
              <w:rPr>
                <w:rFonts w:ascii="Comic Sans MS" w:eastAsia="Times New Roman" w:hAnsi="Comic Sans MS" w:cstheme="minorHAnsi"/>
                <w:color w:val="000000"/>
                <w:sz w:val="16"/>
                <w:szCs w:val="16"/>
                <w:lang w:eastAsia="en-GB"/>
              </w:rPr>
              <w:t>e.g</w:t>
            </w:r>
            <w:proofErr w:type="spellEnd"/>
            <w:r>
              <w:rPr>
                <w:rFonts w:ascii="Comic Sans MS" w:eastAsia="Times New Roman" w:hAnsi="Comic Sans MS" w:cstheme="minorHAnsi"/>
                <w:color w:val="000000"/>
                <w:sz w:val="16"/>
                <w:szCs w:val="16"/>
                <w:lang w:eastAsia="en-GB"/>
              </w:rPr>
              <w:t xml:space="preserve"> </w:t>
            </w:r>
            <w:proofErr w:type="spellStart"/>
            <w:r>
              <w:rPr>
                <w:rFonts w:ascii="Comic Sans MS" w:eastAsia="Times New Roman" w:hAnsi="Comic Sans MS" w:cstheme="minorHAnsi"/>
                <w:color w:val="000000"/>
                <w:sz w:val="16"/>
                <w:szCs w:val="16"/>
                <w:lang w:eastAsia="en-GB"/>
              </w:rPr>
              <w:t>mp</w:t>
            </w:r>
            <w:proofErr w:type="spellEnd"/>
            <w:r>
              <w:rPr>
                <w:rFonts w:ascii="Comic Sans MS" w:eastAsia="Times New Roman" w:hAnsi="Comic Sans MS" w:cstheme="minorHAnsi"/>
                <w:color w:val="000000"/>
                <w:sz w:val="16"/>
                <w:szCs w:val="16"/>
                <w:lang w:eastAsia="en-GB"/>
              </w:rPr>
              <w:t xml:space="preserve"> for map</w:t>
            </w:r>
          </w:p>
          <w:p w:rsidR="00635650" w:rsidRDefault="00635650" w:rsidP="0044041A">
            <w:pPr>
              <w:rPr>
                <w:rFonts w:ascii="Comic Sans MS" w:eastAsia="Times New Roman" w:hAnsi="Comic Sans MS" w:cstheme="minorHAnsi"/>
                <w:color w:val="000000"/>
                <w:sz w:val="16"/>
                <w:szCs w:val="16"/>
                <w:lang w:eastAsia="en-GB"/>
              </w:rPr>
            </w:pPr>
          </w:p>
          <w:p w:rsidR="00635650" w:rsidRDefault="00635650" w:rsidP="0044041A">
            <w:pPr>
              <w:rPr>
                <w:rFonts w:ascii="Comic Sans MS" w:eastAsia="Times New Roman" w:hAnsi="Comic Sans MS" w:cstheme="minorHAnsi"/>
                <w:color w:val="000000"/>
                <w:sz w:val="16"/>
                <w:szCs w:val="16"/>
                <w:lang w:eastAsia="en-GB"/>
              </w:rPr>
            </w:pPr>
            <w:r>
              <w:rPr>
                <w:rFonts w:ascii="Comic Sans MS" w:eastAsia="Times New Roman" w:hAnsi="Comic Sans MS" w:cstheme="minorHAnsi"/>
                <w:color w:val="000000"/>
                <w:sz w:val="16"/>
                <w:szCs w:val="16"/>
                <w:lang w:eastAsia="en-GB"/>
              </w:rPr>
              <w:t>Consistently write with spaces between words</w:t>
            </w:r>
          </w:p>
          <w:p w:rsidR="00635650" w:rsidRPr="00C43F09" w:rsidRDefault="00635650" w:rsidP="0044041A">
            <w:pPr>
              <w:rPr>
                <w:rFonts w:ascii="Comic Sans MS" w:eastAsia="Times New Roman" w:hAnsi="Comic Sans MS" w:cstheme="minorHAnsi"/>
                <w:color w:val="000000"/>
                <w:sz w:val="16"/>
                <w:szCs w:val="16"/>
                <w:lang w:eastAsia="en-GB"/>
              </w:rPr>
            </w:pPr>
          </w:p>
          <w:p w:rsidR="00635650" w:rsidRDefault="00635650" w:rsidP="0044041A">
            <w:pPr>
              <w:rPr>
                <w:rFonts w:ascii="Comic Sans MS" w:eastAsia="Times New Roman" w:hAnsi="Comic Sans MS" w:cstheme="minorHAnsi"/>
                <w:color w:val="000000"/>
                <w:sz w:val="16"/>
                <w:szCs w:val="16"/>
                <w:lang w:eastAsia="en-GB"/>
              </w:rPr>
            </w:pPr>
            <w:r>
              <w:rPr>
                <w:rFonts w:ascii="Comic Sans MS" w:eastAsia="Times New Roman" w:hAnsi="Comic Sans MS" w:cstheme="minorHAnsi"/>
                <w:color w:val="000000"/>
                <w:sz w:val="16"/>
                <w:szCs w:val="16"/>
                <w:lang w:eastAsia="en-GB"/>
              </w:rPr>
              <w:t>May use a letter-name strategy, e.g. spelling ‘eight’ as ‘at’</w:t>
            </w:r>
          </w:p>
          <w:p w:rsidR="00635650" w:rsidRDefault="00635650" w:rsidP="0044041A">
            <w:pPr>
              <w:rPr>
                <w:rFonts w:ascii="Comic Sans MS" w:eastAsia="Times New Roman" w:hAnsi="Comic Sans MS" w:cstheme="minorHAnsi"/>
                <w:color w:val="000000"/>
                <w:sz w:val="16"/>
                <w:szCs w:val="16"/>
                <w:lang w:eastAsia="en-GB"/>
              </w:rPr>
            </w:pPr>
          </w:p>
          <w:p w:rsidR="00635650" w:rsidRDefault="00635650" w:rsidP="0044041A">
            <w:pPr>
              <w:rPr>
                <w:rFonts w:ascii="Comic Sans MS" w:eastAsia="Times New Roman" w:hAnsi="Comic Sans MS" w:cstheme="minorHAnsi"/>
                <w:color w:val="000000"/>
                <w:sz w:val="16"/>
                <w:szCs w:val="16"/>
                <w:lang w:eastAsia="en-GB"/>
              </w:rPr>
            </w:pPr>
            <w:r>
              <w:rPr>
                <w:rFonts w:ascii="Comic Sans MS" w:eastAsia="Times New Roman" w:hAnsi="Comic Sans MS" w:cstheme="minorHAnsi"/>
                <w:color w:val="000000"/>
                <w:sz w:val="16"/>
                <w:szCs w:val="16"/>
                <w:lang w:eastAsia="en-GB"/>
              </w:rPr>
              <w:t>Able to finger-point accurately to the words of a memorized rhyme and self-correct if they get off track</w:t>
            </w:r>
          </w:p>
          <w:p w:rsidR="00635650" w:rsidRDefault="00635650" w:rsidP="0044041A">
            <w:pPr>
              <w:rPr>
                <w:rFonts w:ascii="Comic Sans MS" w:eastAsia="Times New Roman" w:hAnsi="Comic Sans MS" w:cstheme="minorHAnsi"/>
                <w:color w:val="000000"/>
                <w:sz w:val="16"/>
                <w:szCs w:val="16"/>
                <w:lang w:eastAsia="en-GB"/>
              </w:rPr>
            </w:pPr>
          </w:p>
          <w:p w:rsidR="00635650" w:rsidRDefault="00635650" w:rsidP="0044041A">
            <w:pPr>
              <w:rPr>
                <w:rFonts w:ascii="Comic Sans MS" w:eastAsia="Times New Roman" w:hAnsi="Comic Sans MS" w:cstheme="minorHAnsi"/>
                <w:color w:val="000000"/>
                <w:sz w:val="16"/>
                <w:szCs w:val="16"/>
                <w:lang w:eastAsia="en-GB"/>
              </w:rPr>
            </w:pPr>
            <w:r>
              <w:rPr>
                <w:rFonts w:ascii="Comic Sans MS" w:eastAsia="Times New Roman" w:hAnsi="Comic Sans MS" w:cstheme="minorHAnsi"/>
                <w:color w:val="000000"/>
                <w:sz w:val="16"/>
                <w:szCs w:val="16"/>
                <w:lang w:eastAsia="en-GB"/>
              </w:rPr>
              <w:t>Use knowledge of letter sounds and names to help them identify words, but often guess based on initial and end sound without attending to the medial vowel sounds</w:t>
            </w:r>
          </w:p>
          <w:p w:rsidR="00635650" w:rsidRDefault="00635650" w:rsidP="0044041A">
            <w:pPr>
              <w:rPr>
                <w:rFonts w:ascii="Comic Sans MS" w:eastAsia="Times New Roman" w:hAnsi="Comic Sans MS" w:cstheme="minorHAnsi"/>
                <w:color w:val="000000"/>
                <w:sz w:val="16"/>
                <w:szCs w:val="16"/>
                <w:lang w:eastAsia="en-GB"/>
              </w:rPr>
            </w:pPr>
          </w:p>
          <w:p w:rsidR="00635650" w:rsidRPr="00C43F09" w:rsidRDefault="00635650" w:rsidP="0044041A">
            <w:pPr>
              <w:rPr>
                <w:rFonts w:ascii="Comic Sans MS" w:hAnsi="Comic Sans MS"/>
                <w:sz w:val="16"/>
                <w:szCs w:val="16"/>
              </w:rPr>
            </w:pPr>
            <w:r>
              <w:rPr>
                <w:rFonts w:ascii="Comic Sans MS" w:eastAsia="Times New Roman" w:hAnsi="Comic Sans MS" w:cstheme="minorHAnsi"/>
                <w:color w:val="000000"/>
                <w:sz w:val="16"/>
                <w:szCs w:val="16"/>
                <w:lang w:eastAsia="en-GB"/>
              </w:rPr>
              <w:t>Write their own name and other simple words from memory, including some irregular common words</w:t>
            </w:r>
          </w:p>
        </w:tc>
        <w:tc>
          <w:tcPr>
            <w:tcW w:w="2748" w:type="dxa"/>
          </w:tcPr>
          <w:p w:rsidR="00635650" w:rsidRPr="00C43F09" w:rsidRDefault="00635650" w:rsidP="0044041A">
            <w:pPr>
              <w:shd w:val="clear" w:color="auto" w:fill="FFFFFF"/>
              <w:spacing w:after="240"/>
              <w:rPr>
                <w:rFonts w:ascii="Comic Sans MS" w:eastAsia="Times New Roman" w:hAnsi="Comic Sans MS" w:cstheme="minorHAnsi"/>
                <w:color w:val="000000"/>
                <w:sz w:val="16"/>
                <w:szCs w:val="16"/>
                <w:lang w:eastAsia="en-GB"/>
              </w:rPr>
            </w:pPr>
            <w:r w:rsidRPr="00C43F09">
              <w:rPr>
                <w:rFonts w:ascii="Comic Sans MS" w:eastAsia="Times New Roman" w:hAnsi="Comic Sans MS" w:cstheme="minorHAnsi"/>
                <w:color w:val="000000"/>
                <w:sz w:val="16"/>
                <w:szCs w:val="16"/>
                <w:lang w:eastAsia="en-GB"/>
              </w:rPr>
              <w:t xml:space="preserve">The speller knows the English orthographic system and its basic rules. The correct speller fundamentally understands how to deal with such things as prefixes and suffixes, silent consonants, alternative spellings, and irregular spellings. </w:t>
            </w:r>
            <w:proofErr w:type="gramStart"/>
            <w:r w:rsidRPr="00C43F09">
              <w:rPr>
                <w:rFonts w:ascii="Comic Sans MS" w:eastAsia="Times New Roman" w:hAnsi="Comic Sans MS" w:cstheme="minorHAnsi"/>
                <w:color w:val="000000"/>
                <w:sz w:val="16"/>
                <w:szCs w:val="16"/>
                <w:lang w:eastAsia="en-GB"/>
              </w:rPr>
              <w:t>A large number of</w:t>
            </w:r>
            <w:proofErr w:type="gramEnd"/>
            <w:r w:rsidRPr="00C43F09">
              <w:rPr>
                <w:rFonts w:ascii="Comic Sans MS" w:eastAsia="Times New Roman" w:hAnsi="Comic Sans MS" w:cstheme="minorHAnsi"/>
                <w:color w:val="000000"/>
                <w:sz w:val="16"/>
                <w:szCs w:val="16"/>
                <w:lang w:eastAsia="en-GB"/>
              </w:rPr>
              <w:t xml:space="preserve"> learned words are accumulated, and the speller recognizes incorrect forms. The child's generalizations about spelling and knowledge of exceptions are usually correct.</w:t>
            </w:r>
          </w:p>
          <w:p w:rsidR="00635650" w:rsidRPr="00C43F09" w:rsidRDefault="00635650" w:rsidP="0044041A">
            <w:pPr>
              <w:rPr>
                <w:rFonts w:ascii="Comic Sans MS" w:hAnsi="Comic Sans MS"/>
                <w:sz w:val="16"/>
                <w:szCs w:val="16"/>
              </w:rPr>
            </w:pPr>
          </w:p>
        </w:tc>
      </w:tr>
      <w:tr w:rsidR="00635650" w:rsidRPr="00C43F09" w:rsidTr="0044041A">
        <w:tc>
          <w:tcPr>
            <w:tcW w:w="15614" w:type="dxa"/>
            <w:gridSpan w:val="6"/>
          </w:tcPr>
          <w:p w:rsidR="00635650" w:rsidRPr="00C43F09" w:rsidRDefault="00635650" w:rsidP="0044041A">
            <w:pPr>
              <w:rPr>
                <w:rFonts w:ascii="Comic Sans MS" w:hAnsi="Comic Sans MS" w:cstheme="minorHAnsi"/>
                <w:sz w:val="16"/>
                <w:szCs w:val="16"/>
              </w:rPr>
            </w:pPr>
            <w:r>
              <w:rPr>
                <w:rFonts w:ascii="Comic Sans MS" w:hAnsi="Comic Sans MS"/>
                <w:b/>
                <w:sz w:val="16"/>
                <w:szCs w:val="16"/>
              </w:rPr>
              <w:t>Children currently in this stage:</w:t>
            </w:r>
          </w:p>
        </w:tc>
      </w:tr>
      <w:tr w:rsidR="00635650" w:rsidRPr="00C43F09" w:rsidTr="0044041A">
        <w:tc>
          <w:tcPr>
            <w:tcW w:w="817" w:type="dxa"/>
          </w:tcPr>
          <w:p w:rsidR="00635650" w:rsidRDefault="00635650" w:rsidP="0044041A">
            <w:pPr>
              <w:rPr>
                <w:rFonts w:ascii="Comic Sans MS" w:hAnsi="Comic Sans MS"/>
                <w:b/>
                <w:sz w:val="16"/>
                <w:szCs w:val="16"/>
              </w:rPr>
            </w:pPr>
            <w:r>
              <w:rPr>
                <w:rFonts w:ascii="Comic Sans MS" w:hAnsi="Comic Sans MS"/>
                <w:b/>
                <w:sz w:val="16"/>
                <w:szCs w:val="16"/>
              </w:rPr>
              <w:t>Date:</w:t>
            </w:r>
          </w:p>
          <w:p w:rsidR="00635650" w:rsidRDefault="00635650" w:rsidP="0044041A">
            <w:pPr>
              <w:rPr>
                <w:rFonts w:ascii="Comic Sans MS" w:hAnsi="Comic Sans MS"/>
                <w:b/>
                <w:sz w:val="16"/>
                <w:szCs w:val="16"/>
              </w:rPr>
            </w:pPr>
          </w:p>
          <w:p w:rsidR="00635650" w:rsidRDefault="00635650" w:rsidP="0044041A">
            <w:pPr>
              <w:rPr>
                <w:rFonts w:ascii="Comic Sans MS" w:hAnsi="Comic Sans MS"/>
                <w:b/>
                <w:sz w:val="16"/>
                <w:szCs w:val="16"/>
              </w:rPr>
            </w:pPr>
          </w:p>
        </w:tc>
        <w:tc>
          <w:tcPr>
            <w:tcW w:w="2977" w:type="dxa"/>
          </w:tcPr>
          <w:p w:rsidR="00635650" w:rsidRDefault="00635650" w:rsidP="0044041A">
            <w:pPr>
              <w:rPr>
                <w:rFonts w:ascii="Comic Sans MS" w:hAnsi="Comic Sans MS"/>
                <w:sz w:val="16"/>
                <w:szCs w:val="16"/>
              </w:rPr>
            </w:pPr>
          </w:p>
          <w:p w:rsidR="00635650" w:rsidRDefault="00635650" w:rsidP="0044041A">
            <w:pPr>
              <w:rPr>
                <w:rFonts w:ascii="Comic Sans MS" w:hAnsi="Comic Sans MS"/>
                <w:sz w:val="16"/>
                <w:szCs w:val="16"/>
              </w:rPr>
            </w:pPr>
          </w:p>
          <w:p w:rsidR="00635650" w:rsidRPr="00C43F09" w:rsidRDefault="00635650" w:rsidP="0044041A">
            <w:pPr>
              <w:rPr>
                <w:rFonts w:ascii="Comic Sans MS" w:hAnsi="Comic Sans MS"/>
                <w:sz w:val="16"/>
                <w:szCs w:val="16"/>
              </w:rPr>
            </w:pPr>
          </w:p>
        </w:tc>
        <w:tc>
          <w:tcPr>
            <w:tcW w:w="2977" w:type="dxa"/>
          </w:tcPr>
          <w:p w:rsidR="00635650" w:rsidRDefault="00635650" w:rsidP="0044041A">
            <w:pPr>
              <w:rPr>
                <w:rFonts w:ascii="Comic Sans MS" w:hAnsi="Comic Sans MS" w:cstheme="minorHAnsi"/>
                <w:sz w:val="16"/>
                <w:szCs w:val="16"/>
              </w:rPr>
            </w:pPr>
          </w:p>
          <w:p w:rsidR="00635650" w:rsidRDefault="00635650" w:rsidP="0044041A">
            <w:pPr>
              <w:rPr>
                <w:rFonts w:ascii="Comic Sans MS" w:hAnsi="Comic Sans MS" w:cstheme="minorHAnsi"/>
                <w:sz w:val="16"/>
                <w:szCs w:val="16"/>
              </w:rPr>
            </w:pPr>
          </w:p>
          <w:p w:rsidR="00635650" w:rsidRDefault="00635650" w:rsidP="0044041A">
            <w:pPr>
              <w:rPr>
                <w:rFonts w:ascii="Comic Sans MS" w:hAnsi="Comic Sans MS" w:cstheme="minorHAnsi"/>
                <w:sz w:val="16"/>
                <w:szCs w:val="16"/>
              </w:rPr>
            </w:pPr>
          </w:p>
          <w:p w:rsidR="00635650" w:rsidRDefault="00635650" w:rsidP="0044041A">
            <w:pPr>
              <w:rPr>
                <w:rFonts w:ascii="Comic Sans MS" w:hAnsi="Comic Sans MS" w:cstheme="minorHAnsi"/>
                <w:sz w:val="16"/>
                <w:szCs w:val="16"/>
              </w:rPr>
            </w:pPr>
          </w:p>
          <w:p w:rsidR="00635650" w:rsidRPr="00C43F09" w:rsidRDefault="00635650" w:rsidP="0044041A">
            <w:pPr>
              <w:rPr>
                <w:rFonts w:ascii="Comic Sans MS" w:hAnsi="Comic Sans MS" w:cstheme="minorHAnsi"/>
                <w:sz w:val="16"/>
                <w:szCs w:val="16"/>
              </w:rPr>
            </w:pPr>
          </w:p>
        </w:tc>
        <w:tc>
          <w:tcPr>
            <w:tcW w:w="2976" w:type="dxa"/>
          </w:tcPr>
          <w:p w:rsidR="00635650" w:rsidRPr="00C43F09" w:rsidRDefault="00635650" w:rsidP="0044041A">
            <w:pPr>
              <w:rPr>
                <w:rFonts w:ascii="Comic Sans MS" w:hAnsi="Comic Sans MS" w:cstheme="minorHAnsi"/>
                <w:sz w:val="16"/>
                <w:szCs w:val="16"/>
              </w:rPr>
            </w:pPr>
          </w:p>
        </w:tc>
        <w:tc>
          <w:tcPr>
            <w:tcW w:w="3119" w:type="dxa"/>
          </w:tcPr>
          <w:p w:rsidR="00635650" w:rsidRPr="00C43F09" w:rsidRDefault="00635650" w:rsidP="0044041A">
            <w:pPr>
              <w:rPr>
                <w:rFonts w:ascii="Comic Sans MS" w:hAnsi="Comic Sans MS"/>
                <w:sz w:val="16"/>
                <w:szCs w:val="16"/>
              </w:rPr>
            </w:pPr>
          </w:p>
        </w:tc>
        <w:tc>
          <w:tcPr>
            <w:tcW w:w="2748" w:type="dxa"/>
          </w:tcPr>
          <w:p w:rsidR="00635650" w:rsidRPr="00C43F09" w:rsidRDefault="00635650" w:rsidP="0044041A">
            <w:pPr>
              <w:rPr>
                <w:rFonts w:ascii="Comic Sans MS" w:hAnsi="Comic Sans MS" w:cstheme="minorHAnsi"/>
                <w:sz w:val="16"/>
                <w:szCs w:val="16"/>
              </w:rPr>
            </w:pPr>
          </w:p>
        </w:tc>
      </w:tr>
      <w:tr w:rsidR="00635650" w:rsidRPr="00C43F09" w:rsidTr="0044041A">
        <w:tc>
          <w:tcPr>
            <w:tcW w:w="817" w:type="dxa"/>
          </w:tcPr>
          <w:p w:rsidR="00635650" w:rsidRDefault="00635650" w:rsidP="0044041A">
            <w:pPr>
              <w:rPr>
                <w:rFonts w:ascii="Comic Sans MS" w:hAnsi="Comic Sans MS"/>
                <w:b/>
                <w:sz w:val="16"/>
                <w:szCs w:val="16"/>
              </w:rPr>
            </w:pPr>
            <w:r>
              <w:rPr>
                <w:rFonts w:ascii="Comic Sans MS" w:hAnsi="Comic Sans MS"/>
                <w:b/>
                <w:sz w:val="16"/>
                <w:szCs w:val="16"/>
              </w:rPr>
              <w:t>Date:</w:t>
            </w:r>
          </w:p>
          <w:p w:rsidR="00635650" w:rsidRDefault="00635650" w:rsidP="0044041A">
            <w:pPr>
              <w:rPr>
                <w:rFonts w:ascii="Comic Sans MS" w:hAnsi="Comic Sans MS"/>
                <w:b/>
                <w:sz w:val="16"/>
                <w:szCs w:val="16"/>
              </w:rPr>
            </w:pPr>
          </w:p>
          <w:p w:rsidR="00635650" w:rsidRDefault="00635650" w:rsidP="0044041A">
            <w:pPr>
              <w:rPr>
                <w:rFonts w:ascii="Comic Sans MS" w:hAnsi="Comic Sans MS"/>
                <w:b/>
                <w:sz w:val="16"/>
                <w:szCs w:val="16"/>
              </w:rPr>
            </w:pPr>
          </w:p>
          <w:p w:rsidR="00635650" w:rsidRDefault="00635650" w:rsidP="0044041A">
            <w:pPr>
              <w:rPr>
                <w:rFonts w:ascii="Comic Sans MS" w:hAnsi="Comic Sans MS"/>
                <w:b/>
                <w:sz w:val="16"/>
                <w:szCs w:val="16"/>
              </w:rPr>
            </w:pPr>
          </w:p>
          <w:p w:rsidR="00635650" w:rsidRDefault="00635650" w:rsidP="0044041A">
            <w:pPr>
              <w:rPr>
                <w:rFonts w:ascii="Comic Sans MS" w:hAnsi="Comic Sans MS"/>
                <w:b/>
                <w:sz w:val="16"/>
                <w:szCs w:val="16"/>
              </w:rPr>
            </w:pPr>
          </w:p>
        </w:tc>
        <w:tc>
          <w:tcPr>
            <w:tcW w:w="2977" w:type="dxa"/>
          </w:tcPr>
          <w:p w:rsidR="00635650" w:rsidRPr="00C43F09" w:rsidRDefault="00635650" w:rsidP="0044041A">
            <w:pPr>
              <w:rPr>
                <w:rFonts w:ascii="Comic Sans MS" w:hAnsi="Comic Sans MS"/>
                <w:sz w:val="16"/>
                <w:szCs w:val="16"/>
              </w:rPr>
            </w:pPr>
          </w:p>
        </w:tc>
        <w:tc>
          <w:tcPr>
            <w:tcW w:w="2977" w:type="dxa"/>
          </w:tcPr>
          <w:p w:rsidR="00635650" w:rsidRPr="00C43F09" w:rsidRDefault="00635650" w:rsidP="0044041A">
            <w:pPr>
              <w:rPr>
                <w:rFonts w:ascii="Comic Sans MS" w:hAnsi="Comic Sans MS" w:cstheme="minorHAnsi"/>
                <w:sz w:val="16"/>
                <w:szCs w:val="16"/>
              </w:rPr>
            </w:pPr>
          </w:p>
        </w:tc>
        <w:tc>
          <w:tcPr>
            <w:tcW w:w="2976" w:type="dxa"/>
          </w:tcPr>
          <w:p w:rsidR="00635650" w:rsidRPr="00C43F09" w:rsidRDefault="00635650" w:rsidP="0044041A">
            <w:pPr>
              <w:rPr>
                <w:rFonts w:ascii="Comic Sans MS" w:hAnsi="Comic Sans MS" w:cstheme="minorHAnsi"/>
                <w:sz w:val="16"/>
                <w:szCs w:val="16"/>
              </w:rPr>
            </w:pPr>
          </w:p>
        </w:tc>
        <w:tc>
          <w:tcPr>
            <w:tcW w:w="3119" w:type="dxa"/>
          </w:tcPr>
          <w:p w:rsidR="00635650" w:rsidRPr="00C43F09" w:rsidRDefault="00635650" w:rsidP="0044041A">
            <w:pPr>
              <w:rPr>
                <w:rFonts w:ascii="Comic Sans MS" w:hAnsi="Comic Sans MS"/>
                <w:sz w:val="16"/>
                <w:szCs w:val="16"/>
              </w:rPr>
            </w:pPr>
          </w:p>
        </w:tc>
        <w:tc>
          <w:tcPr>
            <w:tcW w:w="2748" w:type="dxa"/>
          </w:tcPr>
          <w:p w:rsidR="00635650" w:rsidRPr="00C43F09" w:rsidRDefault="00635650" w:rsidP="0044041A">
            <w:pPr>
              <w:rPr>
                <w:rFonts w:ascii="Comic Sans MS" w:hAnsi="Comic Sans MS" w:cstheme="minorHAnsi"/>
                <w:sz w:val="16"/>
                <w:szCs w:val="16"/>
              </w:rPr>
            </w:pPr>
          </w:p>
        </w:tc>
      </w:tr>
    </w:tbl>
    <w:p w:rsidR="00635650" w:rsidRDefault="00635650" w:rsidP="00635650">
      <w:pPr>
        <w:rPr>
          <w:rFonts w:ascii="Comic Sans MS" w:hAnsi="Comic Sans MS"/>
          <w:sz w:val="16"/>
          <w:szCs w:val="16"/>
        </w:rPr>
      </w:pPr>
    </w:p>
    <w:p w:rsidR="00635650" w:rsidRDefault="00635650" w:rsidP="00635650">
      <w:pPr>
        <w:rPr>
          <w:rFonts w:ascii="Comic Sans MS" w:hAnsi="Comic Sans MS"/>
          <w:sz w:val="16"/>
          <w:szCs w:val="16"/>
        </w:rPr>
      </w:pPr>
      <w:r>
        <w:rPr>
          <w:rFonts w:ascii="Comic Sans MS" w:hAnsi="Comic Sans MS"/>
          <w:sz w:val="16"/>
          <w:szCs w:val="16"/>
        </w:rPr>
        <w:br w:type="page"/>
      </w:r>
    </w:p>
    <w:tbl>
      <w:tblPr>
        <w:tblStyle w:val="TableGrid"/>
        <w:tblW w:w="0" w:type="auto"/>
        <w:tblLayout w:type="fixed"/>
        <w:tblLook w:val="04A0" w:firstRow="1" w:lastRow="0" w:firstColumn="1" w:lastColumn="0" w:noHBand="0" w:noVBand="1"/>
      </w:tblPr>
      <w:tblGrid>
        <w:gridCol w:w="1101"/>
        <w:gridCol w:w="2835"/>
        <w:gridCol w:w="4536"/>
        <w:gridCol w:w="3969"/>
        <w:gridCol w:w="3118"/>
      </w:tblGrid>
      <w:tr w:rsidR="00635650" w:rsidRPr="00C43F09" w:rsidTr="0044041A">
        <w:trPr>
          <w:cantSplit/>
          <w:trHeight w:val="387"/>
        </w:trPr>
        <w:tc>
          <w:tcPr>
            <w:tcW w:w="1101" w:type="dxa"/>
            <w:textDirection w:val="btLr"/>
          </w:tcPr>
          <w:p w:rsidR="00635650" w:rsidRPr="00CF61DB" w:rsidRDefault="00635650" w:rsidP="0044041A">
            <w:pPr>
              <w:ind w:left="113" w:right="113"/>
              <w:jc w:val="center"/>
              <w:rPr>
                <w:rFonts w:ascii="Comic Sans MS" w:hAnsi="Comic Sans MS"/>
                <w:b/>
                <w:sz w:val="14"/>
                <w:szCs w:val="14"/>
              </w:rPr>
            </w:pPr>
          </w:p>
        </w:tc>
        <w:tc>
          <w:tcPr>
            <w:tcW w:w="2835" w:type="dxa"/>
          </w:tcPr>
          <w:p w:rsidR="00635650" w:rsidRPr="00CF61DB" w:rsidRDefault="00635650" w:rsidP="0044041A">
            <w:pPr>
              <w:shd w:val="clear" w:color="auto" w:fill="FFFFFF"/>
              <w:spacing w:after="168"/>
              <w:jc w:val="center"/>
              <w:rPr>
                <w:rFonts w:ascii="Comic Sans MS" w:eastAsia="Times New Roman" w:hAnsi="Comic Sans MS" w:cstheme="minorHAnsi"/>
                <w:color w:val="000000"/>
                <w:sz w:val="16"/>
                <w:szCs w:val="14"/>
                <w:lang w:eastAsia="en-GB"/>
              </w:rPr>
            </w:pPr>
            <w:r w:rsidRPr="00CF61DB">
              <w:rPr>
                <w:rFonts w:ascii="Comic Sans MS" w:eastAsia="Times New Roman" w:hAnsi="Comic Sans MS" w:cstheme="minorHAnsi"/>
                <w:color w:val="000000"/>
                <w:sz w:val="16"/>
                <w:szCs w:val="14"/>
                <w:lang w:eastAsia="en-GB"/>
              </w:rPr>
              <w:t>Specific goals:</w:t>
            </w:r>
          </w:p>
        </w:tc>
        <w:tc>
          <w:tcPr>
            <w:tcW w:w="4536" w:type="dxa"/>
          </w:tcPr>
          <w:p w:rsidR="00635650" w:rsidRPr="00CF61DB" w:rsidRDefault="00635650" w:rsidP="0044041A">
            <w:pPr>
              <w:shd w:val="clear" w:color="auto" w:fill="FFFFFF"/>
              <w:spacing w:after="168"/>
              <w:jc w:val="center"/>
              <w:rPr>
                <w:rFonts w:ascii="Comic Sans MS" w:eastAsia="Times New Roman" w:hAnsi="Comic Sans MS" w:cstheme="minorHAnsi"/>
                <w:color w:val="000000"/>
                <w:sz w:val="16"/>
                <w:szCs w:val="14"/>
                <w:lang w:eastAsia="en-GB"/>
              </w:rPr>
            </w:pPr>
            <w:r w:rsidRPr="00CF61DB">
              <w:rPr>
                <w:rFonts w:ascii="Comic Sans MS" w:eastAsia="Times New Roman" w:hAnsi="Comic Sans MS" w:cstheme="minorHAnsi"/>
                <w:color w:val="000000"/>
                <w:sz w:val="16"/>
                <w:szCs w:val="14"/>
                <w:lang w:eastAsia="en-GB"/>
              </w:rPr>
              <w:t>Opportunities during child/adult-initiated activities</w:t>
            </w:r>
            <w:r>
              <w:rPr>
                <w:rFonts w:ascii="Comic Sans MS" w:eastAsia="Times New Roman" w:hAnsi="Comic Sans MS" w:cstheme="minorHAnsi"/>
                <w:color w:val="000000"/>
                <w:sz w:val="16"/>
                <w:szCs w:val="14"/>
                <w:lang w:eastAsia="en-GB"/>
              </w:rPr>
              <w:t>/In the environment</w:t>
            </w:r>
            <w:r w:rsidRPr="00CF61DB">
              <w:rPr>
                <w:rFonts w:ascii="Comic Sans MS" w:eastAsia="Times New Roman" w:hAnsi="Comic Sans MS" w:cstheme="minorHAnsi"/>
                <w:color w:val="000000"/>
                <w:sz w:val="16"/>
                <w:szCs w:val="14"/>
                <w:lang w:eastAsia="en-GB"/>
              </w:rPr>
              <w:t>:</w:t>
            </w:r>
          </w:p>
        </w:tc>
        <w:tc>
          <w:tcPr>
            <w:tcW w:w="3969" w:type="dxa"/>
          </w:tcPr>
          <w:p w:rsidR="00635650" w:rsidRPr="00CF61DB" w:rsidRDefault="00635650" w:rsidP="0044041A">
            <w:pPr>
              <w:shd w:val="clear" w:color="auto" w:fill="FFFFFF"/>
              <w:spacing w:after="168"/>
              <w:jc w:val="center"/>
              <w:rPr>
                <w:rFonts w:ascii="Comic Sans MS" w:hAnsi="Comic Sans MS"/>
                <w:sz w:val="16"/>
                <w:szCs w:val="14"/>
              </w:rPr>
            </w:pPr>
            <w:r>
              <w:rPr>
                <w:rFonts w:ascii="Comic Sans MS" w:hAnsi="Comic Sans MS"/>
                <w:sz w:val="16"/>
                <w:szCs w:val="14"/>
              </w:rPr>
              <w:t>Role of the practitioner</w:t>
            </w:r>
            <w:r w:rsidRPr="00CF61DB">
              <w:rPr>
                <w:rFonts w:ascii="Comic Sans MS" w:hAnsi="Comic Sans MS"/>
                <w:sz w:val="16"/>
                <w:szCs w:val="14"/>
              </w:rPr>
              <w:t>:</w:t>
            </w:r>
          </w:p>
        </w:tc>
        <w:tc>
          <w:tcPr>
            <w:tcW w:w="3118" w:type="dxa"/>
          </w:tcPr>
          <w:p w:rsidR="00635650" w:rsidRPr="00CF61DB" w:rsidRDefault="00635650" w:rsidP="0044041A">
            <w:pPr>
              <w:jc w:val="center"/>
              <w:rPr>
                <w:rFonts w:ascii="Comic Sans MS" w:hAnsi="Comic Sans MS" w:cstheme="minorHAnsi"/>
                <w:sz w:val="16"/>
                <w:szCs w:val="14"/>
              </w:rPr>
            </w:pPr>
            <w:r w:rsidRPr="00CF61DB">
              <w:rPr>
                <w:rFonts w:ascii="Comic Sans MS" w:hAnsi="Comic Sans MS" w:cstheme="minorHAnsi"/>
                <w:sz w:val="16"/>
                <w:szCs w:val="14"/>
              </w:rPr>
              <w:t>Opportunities during adult-modelled writing:</w:t>
            </w:r>
          </w:p>
        </w:tc>
      </w:tr>
      <w:tr w:rsidR="00635650" w:rsidRPr="00C43F09" w:rsidTr="00635650">
        <w:trPr>
          <w:cantSplit/>
          <w:trHeight w:val="2471"/>
        </w:trPr>
        <w:tc>
          <w:tcPr>
            <w:tcW w:w="1101" w:type="dxa"/>
            <w:textDirection w:val="btLr"/>
          </w:tcPr>
          <w:p w:rsidR="00635650" w:rsidRPr="00CF61DB" w:rsidRDefault="00635650" w:rsidP="0044041A">
            <w:pPr>
              <w:ind w:left="113" w:right="113"/>
              <w:jc w:val="center"/>
              <w:rPr>
                <w:rFonts w:ascii="Comic Sans MS" w:hAnsi="Comic Sans MS"/>
                <w:b/>
                <w:sz w:val="14"/>
                <w:szCs w:val="14"/>
              </w:rPr>
            </w:pPr>
            <w:r>
              <w:rPr>
                <w:rFonts w:ascii="Comic Sans MS" w:eastAsia="Times New Roman" w:hAnsi="Comic Sans MS" w:cstheme="minorHAnsi"/>
                <w:b/>
                <w:bCs/>
                <w:color w:val="000000"/>
                <w:sz w:val="14"/>
                <w:szCs w:val="14"/>
                <w:lang w:eastAsia="en-GB"/>
              </w:rPr>
              <w:t>Pre-co</w:t>
            </w:r>
            <w:r w:rsidRPr="00CF61DB">
              <w:rPr>
                <w:rFonts w:ascii="Comic Sans MS" w:eastAsia="Times New Roman" w:hAnsi="Comic Sans MS" w:cstheme="minorHAnsi"/>
                <w:b/>
                <w:bCs/>
                <w:color w:val="000000"/>
                <w:sz w:val="14"/>
                <w:szCs w:val="14"/>
                <w:lang w:eastAsia="en-GB"/>
              </w:rPr>
              <w:t>mmunicative stage (drawing and scribbling)</w:t>
            </w:r>
          </w:p>
        </w:tc>
        <w:tc>
          <w:tcPr>
            <w:tcW w:w="2835" w:type="dxa"/>
          </w:tcPr>
          <w:p w:rsidR="00635650" w:rsidRPr="00694AEB" w:rsidRDefault="00635650" w:rsidP="00635650">
            <w:pPr>
              <w:numPr>
                <w:ilvl w:val="0"/>
                <w:numId w:val="15"/>
              </w:numPr>
              <w:shd w:val="clear" w:color="auto" w:fill="FFFFFF"/>
              <w:spacing w:after="168"/>
              <w:rPr>
                <w:rFonts w:ascii="Comic Sans MS" w:eastAsia="Times New Roman" w:hAnsi="Comic Sans MS" w:cs="Times New Roman"/>
                <w:color w:val="000000"/>
                <w:sz w:val="14"/>
                <w:szCs w:val="14"/>
                <w:lang w:eastAsia="en-GB"/>
              </w:rPr>
            </w:pPr>
            <w:r w:rsidRPr="00694AEB">
              <w:rPr>
                <w:rFonts w:ascii="Comic Sans MS" w:eastAsia="Times New Roman" w:hAnsi="Comic Sans MS" w:cs="Times New Roman"/>
                <w:color w:val="000000"/>
                <w:sz w:val="14"/>
                <w:szCs w:val="14"/>
                <w:lang w:eastAsia="en-GB"/>
              </w:rPr>
              <w:t>To distinguish writing as separate from drawing</w:t>
            </w:r>
          </w:p>
          <w:p w:rsidR="00635650" w:rsidRPr="00694AEB" w:rsidRDefault="00635650" w:rsidP="00635650">
            <w:pPr>
              <w:numPr>
                <w:ilvl w:val="0"/>
                <w:numId w:val="15"/>
              </w:numPr>
              <w:shd w:val="clear" w:color="auto" w:fill="FFFFFF"/>
              <w:spacing w:after="168"/>
              <w:rPr>
                <w:rFonts w:ascii="Comic Sans MS" w:eastAsia="Times New Roman" w:hAnsi="Comic Sans MS" w:cs="Times New Roman"/>
                <w:color w:val="000000"/>
                <w:sz w:val="14"/>
                <w:szCs w:val="14"/>
                <w:lang w:eastAsia="en-GB"/>
              </w:rPr>
            </w:pPr>
            <w:r w:rsidRPr="00694AEB">
              <w:rPr>
                <w:rFonts w:ascii="Comic Sans MS" w:eastAsia="Times New Roman" w:hAnsi="Comic Sans MS" w:cs="Times New Roman"/>
                <w:color w:val="000000"/>
                <w:sz w:val="14"/>
                <w:szCs w:val="14"/>
                <w:lang w:eastAsia="en-GB"/>
              </w:rPr>
              <w:t>To write with individual units</w:t>
            </w:r>
          </w:p>
          <w:p w:rsidR="00635650" w:rsidRPr="00694AEB" w:rsidRDefault="00635650" w:rsidP="00635650">
            <w:pPr>
              <w:numPr>
                <w:ilvl w:val="0"/>
                <w:numId w:val="15"/>
              </w:numPr>
              <w:shd w:val="clear" w:color="auto" w:fill="FFFFFF"/>
              <w:spacing w:after="168"/>
              <w:rPr>
                <w:rFonts w:ascii="Comic Sans MS" w:eastAsia="Times New Roman" w:hAnsi="Comic Sans MS" w:cs="Times New Roman"/>
                <w:color w:val="000000"/>
                <w:sz w:val="14"/>
                <w:szCs w:val="14"/>
                <w:lang w:eastAsia="en-GB"/>
              </w:rPr>
            </w:pPr>
            <w:r w:rsidRPr="00694AEB">
              <w:rPr>
                <w:rFonts w:ascii="Comic Sans MS" w:eastAsia="Times New Roman" w:hAnsi="Comic Sans MS" w:cs="Times New Roman"/>
                <w:color w:val="000000"/>
                <w:sz w:val="14"/>
                <w:szCs w:val="14"/>
                <w:lang w:eastAsia="en-GB"/>
              </w:rPr>
              <w:t>Expanding name writing from initial letter to complete name</w:t>
            </w:r>
          </w:p>
          <w:p w:rsidR="00635650" w:rsidRPr="00CF61DB" w:rsidRDefault="00635650" w:rsidP="0044041A">
            <w:pPr>
              <w:pStyle w:val="ListParagraph"/>
              <w:ind w:left="360"/>
              <w:rPr>
                <w:rFonts w:ascii="Comic Sans MS" w:hAnsi="Comic Sans MS" w:cstheme="minorHAnsi"/>
                <w:sz w:val="14"/>
                <w:szCs w:val="14"/>
              </w:rPr>
            </w:pPr>
          </w:p>
        </w:tc>
        <w:tc>
          <w:tcPr>
            <w:tcW w:w="4536" w:type="dxa"/>
          </w:tcPr>
          <w:p w:rsidR="00635650" w:rsidRPr="000420EC" w:rsidRDefault="00635650" w:rsidP="00635650">
            <w:pPr>
              <w:pStyle w:val="ListParagraph"/>
              <w:numPr>
                <w:ilvl w:val="0"/>
                <w:numId w:val="21"/>
              </w:numPr>
              <w:rPr>
                <w:rFonts w:ascii="Comic Sans MS" w:hAnsi="Comic Sans MS"/>
                <w:sz w:val="14"/>
                <w:szCs w:val="14"/>
              </w:rPr>
            </w:pPr>
            <w:r w:rsidRPr="000420EC">
              <w:rPr>
                <w:rFonts w:ascii="Comic Sans MS" w:hAnsi="Comic Sans MS"/>
                <w:sz w:val="14"/>
                <w:szCs w:val="14"/>
              </w:rPr>
              <w:t>Large scale movements (horizontal/vertical)</w:t>
            </w:r>
          </w:p>
          <w:p w:rsidR="00635650" w:rsidRPr="000420EC" w:rsidRDefault="00635650" w:rsidP="00635650">
            <w:pPr>
              <w:pStyle w:val="ListParagraph"/>
              <w:numPr>
                <w:ilvl w:val="0"/>
                <w:numId w:val="21"/>
              </w:numPr>
              <w:shd w:val="clear" w:color="auto" w:fill="FFFFFF"/>
              <w:spacing w:after="168"/>
              <w:rPr>
                <w:rFonts w:ascii="Comic Sans MS" w:eastAsia="Times New Roman" w:hAnsi="Comic Sans MS" w:cs="Times New Roman"/>
                <w:color w:val="000000"/>
                <w:sz w:val="14"/>
                <w:szCs w:val="14"/>
                <w:lang w:eastAsia="en-GB"/>
              </w:rPr>
            </w:pPr>
            <w:r w:rsidRPr="000420EC">
              <w:rPr>
                <w:rFonts w:ascii="Comic Sans MS" w:eastAsia="Times New Roman" w:hAnsi="Comic Sans MS" w:cs="Times New Roman"/>
                <w:color w:val="000000"/>
                <w:sz w:val="14"/>
                <w:szCs w:val="14"/>
                <w:lang w:eastAsia="en-GB"/>
              </w:rPr>
              <w:t>Create sign-in for high-traffic centres.</w:t>
            </w:r>
          </w:p>
          <w:p w:rsidR="00635650" w:rsidRPr="000420EC" w:rsidRDefault="00635650" w:rsidP="00635650">
            <w:pPr>
              <w:pStyle w:val="ListParagraph"/>
              <w:numPr>
                <w:ilvl w:val="0"/>
                <w:numId w:val="21"/>
              </w:numPr>
              <w:shd w:val="clear" w:color="auto" w:fill="FFFFFF"/>
              <w:spacing w:after="168"/>
              <w:rPr>
                <w:rFonts w:ascii="Comic Sans MS" w:eastAsia="Times New Roman" w:hAnsi="Comic Sans MS" w:cs="Times New Roman"/>
                <w:color w:val="000000"/>
                <w:sz w:val="14"/>
                <w:szCs w:val="14"/>
                <w:lang w:eastAsia="en-GB"/>
              </w:rPr>
            </w:pPr>
            <w:r w:rsidRPr="000420EC">
              <w:rPr>
                <w:rFonts w:ascii="Comic Sans MS" w:eastAsia="Times New Roman" w:hAnsi="Comic Sans MS" w:cs="Times New Roman"/>
                <w:color w:val="000000"/>
                <w:sz w:val="14"/>
                <w:szCs w:val="14"/>
                <w:lang w:eastAsia="en-GB"/>
              </w:rPr>
              <w:t>Incorporate writing</w:t>
            </w:r>
            <w:r>
              <w:rPr>
                <w:rFonts w:ascii="Comic Sans MS" w:eastAsia="Times New Roman" w:hAnsi="Comic Sans MS" w:cs="Times New Roman"/>
                <w:color w:val="000000"/>
                <w:sz w:val="14"/>
                <w:szCs w:val="14"/>
                <w:lang w:eastAsia="en-GB"/>
              </w:rPr>
              <w:t xml:space="preserve"> into play activities (e.g.</w:t>
            </w:r>
            <w:r w:rsidRPr="000420EC">
              <w:rPr>
                <w:rFonts w:ascii="Comic Sans MS" w:eastAsia="Times New Roman" w:hAnsi="Comic Sans MS" w:cs="Times New Roman"/>
                <w:color w:val="000000"/>
                <w:sz w:val="14"/>
                <w:szCs w:val="14"/>
                <w:lang w:eastAsia="en-GB"/>
              </w:rPr>
              <w:t xml:space="preserve"> take an order, sign for a package).</w:t>
            </w:r>
          </w:p>
          <w:p w:rsidR="00635650" w:rsidRPr="000420EC" w:rsidRDefault="00635650" w:rsidP="00635650">
            <w:pPr>
              <w:pStyle w:val="ListParagraph"/>
              <w:numPr>
                <w:ilvl w:val="0"/>
                <w:numId w:val="21"/>
              </w:numPr>
              <w:rPr>
                <w:rFonts w:ascii="Comic Sans MS" w:hAnsi="Comic Sans MS"/>
                <w:sz w:val="14"/>
                <w:szCs w:val="14"/>
              </w:rPr>
            </w:pPr>
            <w:r w:rsidRPr="000420EC">
              <w:rPr>
                <w:rFonts w:ascii="Comic Sans MS" w:eastAsia="Times New Roman" w:hAnsi="Comic Sans MS" w:cs="Times New Roman"/>
                <w:color w:val="000000"/>
                <w:sz w:val="14"/>
                <w:szCs w:val="14"/>
                <w:lang w:eastAsia="en-GB"/>
              </w:rPr>
              <w:t xml:space="preserve">Initiate opportunities to write down the </w:t>
            </w:r>
            <w:proofErr w:type="gramStart"/>
            <w:r w:rsidRPr="000420EC">
              <w:rPr>
                <w:rFonts w:ascii="Comic Sans MS" w:eastAsia="Times New Roman" w:hAnsi="Comic Sans MS" w:cs="Times New Roman"/>
                <w:color w:val="000000"/>
                <w:sz w:val="14"/>
                <w:szCs w:val="14"/>
                <w:lang w:eastAsia="en-GB"/>
              </w:rPr>
              <w:t>words</w:t>
            </w:r>
            <w:proofErr w:type="gramEnd"/>
            <w:r w:rsidRPr="000420EC">
              <w:rPr>
                <w:rFonts w:ascii="Comic Sans MS" w:eastAsia="Times New Roman" w:hAnsi="Comic Sans MS" w:cs="Times New Roman"/>
                <w:color w:val="000000"/>
                <w:sz w:val="14"/>
                <w:szCs w:val="14"/>
                <w:lang w:eastAsia="en-GB"/>
              </w:rPr>
              <w:t xml:space="preserve"> children speak</w:t>
            </w:r>
            <w:r w:rsidRPr="000420EC">
              <w:rPr>
                <w:rFonts w:ascii="Comic Sans MS" w:hAnsi="Comic Sans MS"/>
                <w:sz w:val="14"/>
                <w:szCs w:val="14"/>
              </w:rPr>
              <w:t xml:space="preserve"> </w:t>
            </w:r>
          </w:p>
          <w:p w:rsidR="00635650" w:rsidRPr="000420EC" w:rsidRDefault="00635650" w:rsidP="00635650">
            <w:pPr>
              <w:pStyle w:val="ListParagraph"/>
              <w:numPr>
                <w:ilvl w:val="0"/>
                <w:numId w:val="21"/>
              </w:numPr>
              <w:rPr>
                <w:rFonts w:ascii="Comic Sans MS" w:hAnsi="Comic Sans MS"/>
                <w:sz w:val="14"/>
                <w:szCs w:val="14"/>
              </w:rPr>
            </w:pPr>
            <w:r w:rsidRPr="000420EC">
              <w:rPr>
                <w:rFonts w:ascii="Comic Sans MS" w:hAnsi="Comic Sans MS"/>
                <w:sz w:val="14"/>
                <w:szCs w:val="14"/>
              </w:rPr>
              <w:t>Rhyming activities, rhyme strings etc</w:t>
            </w:r>
          </w:p>
          <w:p w:rsidR="00635650" w:rsidRDefault="00635650" w:rsidP="00635650">
            <w:pPr>
              <w:pStyle w:val="ListParagraph"/>
              <w:numPr>
                <w:ilvl w:val="0"/>
                <w:numId w:val="21"/>
              </w:numPr>
              <w:shd w:val="clear" w:color="auto" w:fill="FFFFFF"/>
              <w:spacing w:after="168"/>
              <w:rPr>
                <w:rFonts w:ascii="Comic Sans MS" w:eastAsia="Times New Roman" w:hAnsi="Comic Sans MS" w:cs="Times New Roman"/>
                <w:color w:val="000000"/>
                <w:sz w:val="14"/>
                <w:szCs w:val="14"/>
                <w:lang w:eastAsia="en-GB"/>
              </w:rPr>
            </w:pPr>
            <w:r w:rsidRPr="000420EC">
              <w:rPr>
                <w:rFonts w:ascii="Comic Sans MS" w:eastAsia="Times New Roman" w:hAnsi="Comic Sans MS" w:cs="Times New Roman"/>
                <w:color w:val="000000"/>
                <w:sz w:val="14"/>
                <w:szCs w:val="14"/>
                <w:lang w:eastAsia="en-GB"/>
              </w:rPr>
              <w:t>Sensory experiences, e</w:t>
            </w:r>
            <w:r>
              <w:rPr>
                <w:rFonts w:ascii="Comic Sans MS" w:eastAsia="Times New Roman" w:hAnsi="Comic Sans MS" w:cs="Times New Roman"/>
                <w:color w:val="000000"/>
                <w:sz w:val="14"/>
                <w:szCs w:val="14"/>
                <w:lang w:eastAsia="en-GB"/>
              </w:rPr>
              <w:t>.</w:t>
            </w:r>
            <w:r w:rsidRPr="000420EC">
              <w:rPr>
                <w:rFonts w:ascii="Comic Sans MS" w:eastAsia="Times New Roman" w:hAnsi="Comic Sans MS" w:cs="Times New Roman"/>
                <w:color w:val="000000"/>
                <w:sz w:val="14"/>
                <w:szCs w:val="14"/>
                <w:lang w:eastAsia="en-GB"/>
              </w:rPr>
              <w:t>g. Gloop</w:t>
            </w:r>
          </w:p>
          <w:p w:rsidR="00635650" w:rsidRDefault="00635650" w:rsidP="00635650">
            <w:pPr>
              <w:pStyle w:val="ListParagraph"/>
              <w:numPr>
                <w:ilvl w:val="0"/>
                <w:numId w:val="21"/>
              </w:num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 xml:space="preserve">Opportunities </w:t>
            </w:r>
            <w:proofErr w:type="gramStart"/>
            <w:r>
              <w:rPr>
                <w:rFonts w:ascii="Comic Sans MS" w:eastAsia="Times New Roman" w:hAnsi="Comic Sans MS" w:cs="Times New Roman"/>
                <w:color w:val="000000"/>
                <w:sz w:val="14"/>
                <w:szCs w:val="14"/>
                <w:lang w:eastAsia="en-GB"/>
              </w:rPr>
              <w:t>outdoors ,</w:t>
            </w:r>
            <w:proofErr w:type="gramEnd"/>
            <w:r>
              <w:rPr>
                <w:rFonts w:ascii="Comic Sans MS" w:eastAsia="Times New Roman" w:hAnsi="Comic Sans MS" w:cs="Times New Roman"/>
                <w:color w:val="000000"/>
                <w:sz w:val="14"/>
                <w:szCs w:val="14"/>
                <w:lang w:eastAsia="en-GB"/>
              </w:rPr>
              <w:t>e.g. twigs in mud, large brushes and water, rolls of paper and thick pens</w:t>
            </w:r>
          </w:p>
          <w:p w:rsidR="00635650" w:rsidRPr="000420EC" w:rsidRDefault="00635650" w:rsidP="00635650">
            <w:pPr>
              <w:pStyle w:val="ListParagraph"/>
              <w:numPr>
                <w:ilvl w:val="0"/>
                <w:numId w:val="21"/>
              </w:num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Writing on the move, e.g. clipboards, boxes and bags</w:t>
            </w:r>
          </w:p>
        </w:tc>
        <w:tc>
          <w:tcPr>
            <w:tcW w:w="3969" w:type="dxa"/>
          </w:tcPr>
          <w:p w:rsidR="00635650" w:rsidRPr="00694AEB"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694AEB">
              <w:rPr>
                <w:rFonts w:ascii="Comic Sans MS" w:eastAsia="Times New Roman" w:hAnsi="Comic Sans MS" w:cs="Times New Roman"/>
                <w:color w:val="000000"/>
                <w:sz w:val="14"/>
                <w:szCs w:val="14"/>
                <w:lang w:eastAsia="en-GB"/>
              </w:rPr>
              <w:t>Ask children to tell you about their drawing and write their words.</w:t>
            </w:r>
          </w:p>
          <w:p w:rsidR="00635650"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694AEB">
              <w:rPr>
                <w:rFonts w:ascii="Comic Sans MS" w:eastAsia="Times New Roman" w:hAnsi="Comic Sans MS" w:cs="Times New Roman"/>
                <w:color w:val="000000"/>
                <w:sz w:val="14"/>
                <w:szCs w:val="14"/>
                <w:lang w:eastAsia="en-GB"/>
              </w:rPr>
              <w:t>Ask children to sign their work, praising scribbles, letter-like scribbles, and initials.</w:t>
            </w:r>
          </w:p>
          <w:p w:rsidR="00635650" w:rsidRDefault="00635650" w:rsidP="0044041A">
            <w:p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Scribe what the child says about their mark making, drawing, painting and celebrate all achievements</w:t>
            </w:r>
          </w:p>
          <w:p w:rsidR="00635650" w:rsidRDefault="00635650" w:rsidP="0044041A">
            <w:p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Remind children to write every day</w:t>
            </w:r>
          </w:p>
          <w:p w:rsidR="00635650" w:rsidRPr="000420EC" w:rsidRDefault="00635650" w:rsidP="0044041A">
            <w:p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Make links with physical development, e.g. talk about circles/ straight lines when dancing</w:t>
            </w:r>
          </w:p>
        </w:tc>
        <w:tc>
          <w:tcPr>
            <w:tcW w:w="3118" w:type="dxa"/>
          </w:tcPr>
          <w:p w:rsidR="00635650" w:rsidRPr="00694AEB" w:rsidRDefault="00635650" w:rsidP="00635650">
            <w:pPr>
              <w:numPr>
                <w:ilvl w:val="0"/>
                <w:numId w:val="16"/>
              </w:numPr>
              <w:shd w:val="clear" w:color="auto" w:fill="FFFFFF"/>
              <w:spacing w:after="168"/>
              <w:ind w:left="0"/>
              <w:rPr>
                <w:rFonts w:ascii="Comic Sans MS" w:eastAsia="Times New Roman" w:hAnsi="Comic Sans MS" w:cs="Times New Roman"/>
                <w:color w:val="000000"/>
                <w:sz w:val="14"/>
                <w:szCs w:val="14"/>
                <w:lang w:eastAsia="en-GB"/>
              </w:rPr>
            </w:pPr>
            <w:r w:rsidRPr="00694AEB">
              <w:rPr>
                <w:rFonts w:ascii="Comic Sans MS" w:eastAsia="Times New Roman" w:hAnsi="Comic Sans MS" w:cs="Times New Roman"/>
                <w:color w:val="000000"/>
                <w:sz w:val="14"/>
                <w:szCs w:val="14"/>
                <w:lang w:eastAsia="en-GB"/>
              </w:rPr>
              <w:t>Point out children's name letters in the message.</w:t>
            </w:r>
          </w:p>
          <w:p w:rsidR="00635650" w:rsidRPr="00CF61DB" w:rsidRDefault="00635650" w:rsidP="0044041A">
            <w:pPr>
              <w:rPr>
                <w:rFonts w:ascii="Comic Sans MS" w:hAnsi="Comic Sans MS"/>
                <w:sz w:val="14"/>
                <w:szCs w:val="14"/>
              </w:rPr>
            </w:pPr>
            <w:r w:rsidRPr="00CF61DB">
              <w:rPr>
                <w:rFonts w:ascii="Comic Sans MS" w:eastAsia="Times New Roman" w:hAnsi="Comic Sans MS" w:cs="Times New Roman"/>
                <w:color w:val="000000"/>
                <w:sz w:val="14"/>
                <w:szCs w:val="14"/>
                <w:lang w:eastAsia="en-GB"/>
              </w:rPr>
              <w:t xml:space="preserve">Invite children to respond to the </w:t>
            </w:r>
            <w:r>
              <w:rPr>
                <w:rFonts w:ascii="Comic Sans MS" w:eastAsia="Times New Roman" w:hAnsi="Comic Sans MS" w:cs="Times New Roman"/>
                <w:color w:val="000000"/>
                <w:sz w:val="14"/>
                <w:szCs w:val="14"/>
                <w:lang w:eastAsia="en-GB"/>
              </w:rPr>
              <w:t>daily writing challenge</w:t>
            </w:r>
            <w:r w:rsidRPr="00CF61DB">
              <w:rPr>
                <w:rFonts w:ascii="Comic Sans MS" w:eastAsia="Times New Roman" w:hAnsi="Comic Sans MS" w:cs="Times New Roman"/>
                <w:color w:val="000000"/>
                <w:sz w:val="14"/>
                <w:szCs w:val="14"/>
                <w:lang w:eastAsia="en-GB"/>
              </w:rPr>
              <w:t xml:space="preserve"> and take dictation from them, drawing attention to this process by stating that you are writing their words down.</w:t>
            </w:r>
            <w:r w:rsidRPr="00CF61DB">
              <w:rPr>
                <w:rFonts w:ascii="Comic Sans MS" w:hAnsi="Comic Sans MS"/>
                <w:sz w:val="14"/>
                <w:szCs w:val="14"/>
              </w:rPr>
              <w:t xml:space="preserve"> </w:t>
            </w:r>
          </w:p>
          <w:p w:rsidR="00635650" w:rsidRPr="00CF61DB" w:rsidRDefault="00635650" w:rsidP="0044041A">
            <w:pPr>
              <w:rPr>
                <w:rFonts w:ascii="Comic Sans MS" w:hAnsi="Comic Sans MS"/>
                <w:sz w:val="14"/>
                <w:szCs w:val="14"/>
              </w:rPr>
            </w:pPr>
          </w:p>
          <w:p w:rsidR="00635650" w:rsidRPr="00CF61DB" w:rsidRDefault="00635650" w:rsidP="0044041A">
            <w:pPr>
              <w:rPr>
                <w:rFonts w:ascii="Comic Sans MS" w:hAnsi="Comic Sans MS"/>
                <w:sz w:val="14"/>
                <w:szCs w:val="14"/>
              </w:rPr>
            </w:pPr>
            <w:r w:rsidRPr="00CF61DB">
              <w:rPr>
                <w:rFonts w:ascii="Comic Sans MS" w:hAnsi="Comic Sans MS"/>
                <w:sz w:val="14"/>
                <w:szCs w:val="14"/>
              </w:rPr>
              <w:t>Point to text as you read to develop understanding that text carries meaning</w:t>
            </w:r>
          </w:p>
        </w:tc>
      </w:tr>
      <w:tr w:rsidR="00635650" w:rsidRPr="00C43F09" w:rsidTr="0044041A">
        <w:trPr>
          <w:cantSplit/>
          <w:trHeight w:val="1134"/>
        </w:trPr>
        <w:tc>
          <w:tcPr>
            <w:tcW w:w="1101" w:type="dxa"/>
            <w:textDirection w:val="btLr"/>
          </w:tcPr>
          <w:p w:rsidR="00635650" w:rsidRPr="00CF61DB" w:rsidRDefault="00635650" w:rsidP="0044041A">
            <w:pPr>
              <w:ind w:left="113" w:right="113"/>
              <w:jc w:val="center"/>
              <w:rPr>
                <w:rFonts w:ascii="Comic Sans MS" w:hAnsi="Comic Sans MS"/>
                <w:b/>
                <w:sz w:val="14"/>
                <w:szCs w:val="14"/>
              </w:rPr>
            </w:pPr>
            <w:r w:rsidRPr="00CF61DB">
              <w:rPr>
                <w:rFonts w:ascii="Comic Sans MS" w:eastAsia="Times New Roman" w:hAnsi="Comic Sans MS" w:cstheme="minorHAnsi"/>
                <w:b/>
                <w:bCs/>
                <w:color w:val="000000"/>
                <w:sz w:val="14"/>
                <w:szCs w:val="14"/>
                <w:lang w:eastAsia="en-GB"/>
              </w:rPr>
              <w:t>Semi-phonetic stage (letters and letter-like forms)</w:t>
            </w:r>
          </w:p>
        </w:tc>
        <w:tc>
          <w:tcPr>
            <w:tcW w:w="2835" w:type="dxa"/>
          </w:tcPr>
          <w:p w:rsidR="00635650" w:rsidRPr="00CB1426" w:rsidRDefault="00635650" w:rsidP="00635650">
            <w:pPr>
              <w:numPr>
                <w:ilvl w:val="0"/>
                <w:numId w:val="15"/>
              </w:numPr>
              <w:shd w:val="clear" w:color="auto" w:fill="FFFFFF"/>
              <w:spacing w:after="168"/>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To represent salient or beginning sounds in words</w:t>
            </w:r>
          </w:p>
          <w:p w:rsidR="00635650" w:rsidRPr="00CF61DB" w:rsidRDefault="00635650" w:rsidP="00635650">
            <w:pPr>
              <w:numPr>
                <w:ilvl w:val="0"/>
                <w:numId w:val="15"/>
              </w:numPr>
              <w:shd w:val="clear" w:color="auto" w:fill="FFFFFF"/>
              <w:spacing w:after="168"/>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To make connections between print and sound</w:t>
            </w:r>
          </w:p>
        </w:tc>
        <w:tc>
          <w:tcPr>
            <w:tcW w:w="4536" w:type="dxa"/>
          </w:tcPr>
          <w:p w:rsidR="00635650" w:rsidRPr="00CB1426"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Provide play activities in which children write names (e.g., tour guide name tag, tickets for airplane, sign in at doctor's office).</w:t>
            </w:r>
          </w:p>
          <w:p w:rsidR="00635650" w:rsidRPr="00CB1426"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Offer activities that promote letter–sound correspondence.</w:t>
            </w:r>
          </w:p>
          <w:p w:rsidR="00635650"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Brainstorm and write a list of words that begin with the same sound.</w:t>
            </w:r>
          </w:p>
          <w:p w:rsidR="00635650" w:rsidRDefault="00635650" w:rsidP="0044041A">
            <w:p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 xml:space="preserve">Display letters and alphabet friezes at child height </w:t>
            </w:r>
          </w:p>
          <w:p w:rsidR="00635650" w:rsidRPr="00CF61DB"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Ask children to identify initial sounds/letters in w</w:t>
            </w:r>
            <w:r>
              <w:rPr>
                <w:rFonts w:ascii="Comic Sans MS" w:eastAsia="Times New Roman" w:hAnsi="Comic Sans MS" w:cs="Times New Roman"/>
                <w:color w:val="000000"/>
                <w:sz w:val="14"/>
                <w:szCs w:val="14"/>
                <w:lang w:eastAsia="en-GB"/>
              </w:rPr>
              <w:t>ords and write those letters</w:t>
            </w:r>
          </w:p>
        </w:tc>
        <w:tc>
          <w:tcPr>
            <w:tcW w:w="3969" w:type="dxa"/>
          </w:tcPr>
          <w:p w:rsidR="00635650" w:rsidRPr="00CB1426"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F61DB">
              <w:rPr>
                <w:rFonts w:ascii="Comic Sans MS" w:eastAsia="Times New Roman" w:hAnsi="Comic Sans MS" w:cs="Times New Roman"/>
                <w:color w:val="000000"/>
                <w:sz w:val="14"/>
                <w:szCs w:val="14"/>
                <w:lang w:eastAsia="en-GB"/>
              </w:rPr>
              <w:t>P</w:t>
            </w:r>
            <w:r w:rsidRPr="00CB1426">
              <w:rPr>
                <w:rFonts w:ascii="Comic Sans MS" w:eastAsia="Times New Roman" w:hAnsi="Comic Sans MS" w:cs="Times New Roman"/>
                <w:color w:val="000000"/>
                <w:sz w:val="14"/>
                <w:szCs w:val="14"/>
                <w:lang w:eastAsia="en-GB"/>
              </w:rPr>
              <w:t>rovide writing prompts that support children to draw and write about themselves, their family, and peers.</w:t>
            </w:r>
          </w:p>
          <w:p w:rsidR="00635650" w:rsidRDefault="00635650" w:rsidP="0044041A">
            <w:p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Provide a range of simple word books/word banks, stories and captions</w:t>
            </w:r>
            <w:r w:rsidRPr="00CB1426">
              <w:rPr>
                <w:rFonts w:ascii="Comic Sans MS" w:eastAsia="Times New Roman" w:hAnsi="Comic Sans MS" w:cs="Times New Roman"/>
                <w:color w:val="000000"/>
                <w:sz w:val="14"/>
                <w:szCs w:val="14"/>
                <w:lang w:eastAsia="en-GB"/>
              </w:rPr>
              <w:t xml:space="preserve"> </w:t>
            </w:r>
          </w:p>
          <w:p w:rsidR="00635650"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Support children to verbalize what they will write first. Then ask what sounds they hear.</w:t>
            </w:r>
          </w:p>
          <w:p w:rsidR="00635650" w:rsidRPr="00CF61DB" w:rsidRDefault="00635650" w:rsidP="0044041A">
            <w:p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Plan observations of all children to identify next steps for purposeful mark making</w:t>
            </w:r>
          </w:p>
        </w:tc>
        <w:tc>
          <w:tcPr>
            <w:tcW w:w="3118" w:type="dxa"/>
          </w:tcPr>
          <w:p w:rsidR="00635650" w:rsidRPr="00CB1426" w:rsidRDefault="00635650" w:rsidP="00635650">
            <w:pPr>
              <w:numPr>
                <w:ilvl w:val="0"/>
                <w:numId w:val="17"/>
              </w:numPr>
              <w:shd w:val="clear" w:color="auto" w:fill="FFFFFF"/>
              <w:spacing w:after="168"/>
              <w:ind w:left="0"/>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Emphasize beginning sounds in words while writing.</w:t>
            </w:r>
          </w:p>
          <w:p w:rsidR="00635650" w:rsidRPr="00CB1426" w:rsidRDefault="00635650" w:rsidP="00635650">
            <w:pPr>
              <w:numPr>
                <w:ilvl w:val="0"/>
                <w:numId w:val="17"/>
              </w:numPr>
              <w:shd w:val="clear" w:color="auto" w:fill="FFFFFF"/>
              <w:spacing w:after="168"/>
              <w:ind w:left="0"/>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Draw attention to words in the message that begin with the same letter or sound, particularly name letters.</w:t>
            </w:r>
          </w:p>
          <w:p w:rsidR="00635650" w:rsidRPr="00CB1426" w:rsidRDefault="00635650" w:rsidP="00635650">
            <w:pPr>
              <w:numPr>
                <w:ilvl w:val="0"/>
                <w:numId w:val="17"/>
              </w:numPr>
              <w:shd w:val="clear" w:color="auto" w:fill="FFFFFF"/>
              <w:spacing w:after="168"/>
              <w:ind w:left="0"/>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Invite children to write their name as they participate in interactive writing.</w:t>
            </w:r>
          </w:p>
          <w:p w:rsidR="00635650" w:rsidRPr="00CF61DB" w:rsidRDefault="00635650" w:rsidP="0044041A">
            <w:pPr>
              <w:rPr>
                <w:rFonts w:ascii="Comic Sans MS" w:hAnsi="Comic Sans MS" w:cstheme="minorHAnsi"/>
                <w:sz w:val="14"/>
                <w:szCs w:val="14"/>
              </w:rPr>
            </w:pPr>
          </w:p>
        </w:tc>
      </w:tr>
      <w:tr w:rsidR="00635650" w:rsidRPr="00C43F09" w:rsidTr="0044041A">
        <w:trPr>
          <w:cantSplit/>
          <w:trHeight w:val="2519"/>
        </w:trPr>
        <w:tc>
          <w:tcPr>
            <w:tcW w:w="1101" w:type="dxa"/>
            <w:textDirection w:val="btLr"/>
          </w:tcPr>
          <w:p w:rsidR="00635650" w:rsidRPr="00CF61DB" w:rsidRDefault="00635650" w:rsidP="0044041A">
            <w:pPr>
              <w:ind w:left="113" w:right="113"/>
              <w:jc w:val="center"/>
              <w:rPr>
                <w:rFonts w:ascii="Comic Sans MS" w:hAnsi="Comic Sans MS"/>
                <w:b/>
                <w:sz w:val="14"/>
                <w:szCs w:val="14"/>
              </w:rPr>
            </w:pPr>
            <w:r w:rsidRPr="00CF61DB">
              <w:rPr>
                <w:rFonts w:ascii="Comic Sans MS" w:eastAsia="Times New Roman" w:hAnsi="Comic Sans MS" w:cstheme="minorHAnsi"/>
                <w:b/>
                <w:bCs/>
                <w:color w:val="000000"/>
                <w:sz w:val="14"/>
                <w:szCs w:val="14"/>
                <w:lang w:eastAsia="en-GB"/>
              </w:rPr>
              <w:t>Phonetic stage (salient and initial sounds – beginning to invent spellings)</w:t>
            </w:r>
          </w:p>
        </w:tc>
        <w:tc>
          <w:tcPr>
            <w:tcW w:w="2835" w:type="dxa"/>
          </w:tcPr>
          <w:p w:rsidR="00635650" w:rsidRPr="00CF61DB" w:rsidRDefault="00635650" w:rsidP="00635650">
            <w:pPr>
              <w:numPr>
                <w:ilvl w:val="0"/>
                <w:numId w:val="15"/>
              </w:numPr>
              <w:shd w:val="clear" w:color="auto" w:fill="FFFFFF"/>
              <w:spacing w:after="168"/>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To write beginning and ending sounds in words</w:t>
            </w:r>
            <w:r w:rsidRPr="00CF61DB">
              <w:rPr>
                <w:rFonts w:ascii="Comic Sans MS" w:hAnsi="Comic Sans MS" w:cstheme="minorHAnsi"/>
                <w:sz w:val="14"/>
                <w:szCs w:val="14"/>
              </w:rPr>
              <w:t xml:space="preserve"> </w:t>
            </w:r>
          </w:p>
          <w:p w:rsidR="00635650" w:rsidRPr="00CB1426" w:rsidRDefault="00635650" w:rsidP="00635650">
            <w:pPr>
              <w:numPr>
                <w:ilvl w:val="0"/>
                <w:numId w:val="15"/>
              </w:numPr>
              <w:shd w:val="clear" w:color="auto" w:fill="FFFFFF"/>
              <w:spacing w:after="168"/>
              <w:rPr>
                <w:rFonts w:ascii="Comic Sans MS" w:eastAsia="Times New Roman" w:hAnsi="Comic Sans MS" w:cs="Times New Roman"/>
                <w:color w:val="000000"/>
                <w:sz w:val="14"/>
                <w:szCs w:val="14"/>
                <w:lang w:eastAsia="en-GB"/>
              </w:rPr>
            </w:pPr>
            <w:r w:rsidRPr="00CF61DB">
              <w:rPr>
                <w:rFonts w:ascii="Comic Sans MS" w:hAnsi="Comic Sans MS" w:cstheme="minorHAnsi"/>
                <w:sz w:val="14"/>
                <w:szCs w:val="14"/>
              </w:rPr>
              <w:t>Develop understanding of where spoken words begin and end in written text – finger spaces/finger pointing to words in memorized texts</w:t>
            </w:r>
          </w:p>
          <w:p w:rsidR="00635650" w:rsidRPr="00CF61DB" w:rsidRDefault="00635650" w:rsidP="0044041A">
            <w:pPr>
              <w:rPr>
                <w:rFonts w:ascii="Comic Sans MS" w:hAnsi="Comic Sans MS" w:cstheme="minorHAnsi"/>
                <w:sz w:val="14"/>
                <w:szCs w:val="14"/>
              </w:rPr>
            </w:pPr>
          </w:p>
        </w:tc>
        <w:tc>
          <w:tcPr>
            <w:tcW w:w="4536" w:type="dxa"/>
          </w:tcPr>
          <w:p w:rsidR="00635650" w:rsidRPr="00CB1426"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Provide play activities in which children write words (e.g., signs for the zoo they built in blocks, label a map).</w:t>
            </w:r>
          </w:p>
          <w:p w:rsidR="00635650" w:rsidRPr="00CB1426"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Sort picture cards with contrasting beginning sounds (e.g., /m/ and /s/) to solidify beginning sound knowledge.</w:t>
            </w:r>
          </w:p>
          <w:p w:rsidR="00635650"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Play games to recognize ending sounds; begin with children's names.</w:t>
            </w:r>
          </w:p>
          <w:p w:rsidR="00635650" w:rsidRDefault="00635650" w:rsidP="0044041A">
            <w:p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Phonics area with magnetic letters, letter mats, pens and whiteboards etc</w:t>
            </w:r>
          </w:p>
          <w:p w:rsidR="00635650" w:rsidRPr="00CF61DB" w:rsidRDefault="00635650" w:rsidP="0044041A">
            <w:p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Display and create alphabet books</w:t>
            </w:r>
          </w:p>
        </w:tc>
        <w:tc>
          <w:tcPr>
            <w:tcW w:w="3969" w:type="dxa"/>
          </w:tcPr>
          <w:p w:rsidR="00635650" w:rsidRPr="00CF61DB"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F61DB">
              <w:rPr>
                <w:rFonts w:ascii="Comic Sans MS" w:eastAsia="Times New Roman" w:hAnsi="Comic Sans MS" w:cs="Times New Roman"/>
                <w:color w:val="000000"/>
                <w:sz w:val="14"/>
                <w:szCs w:val="14"/>
                <w:lang w:eastAsia="en-GB"/>
              </w:rPr>
              <w:t>Provide writing prompts that support children to draw and label.</w:t>
            </w:r>
          </w:p>
          <w:p w:rsidR="00635650" w:rsidRPr="00CF61DB"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F61DB">
              <w:rPr>
                <w:rFonts w:ascii="Comic Sans MS" w:eastAsia="Times New Roman" w:hAnsi="Comic Sans MS" w:cs="Times New Roman"/>
                <w:color w:val="000000"/>
                <w:sz w:val="14"/>
                <w:szCs w:val="14"/>
                <w:lang w:eastAsia="en-GB"/>
              </w:rPr>
              <w:t>Ask children to verbalize what they want to write. Have a child identify the initial sound, then say the word again and identify the ending sound.</w:t>
            </w:r>
          </w:p>
          <w:p w:rsidR="00635650"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CF61DB">
              <w:rPr>
                <w:rFonts w:ascii="Comic Sans MS" w:eastAsia="Times New Roman" w:hAnsi="Comic Sans MS" w:cs="Times New Roman"/>
                <w:color w:val="000000"/>
                <w:sz w:val="14"/>
                <w:szCs w:val="14"/>
                <w:lang w:eastAsia="en-GB"/>
              </w:rPr>
              <w:t>Enunciate syllables and ending sounds to help children hear more than the initial sound in words.</w:t>
            </w:r>
          </w:p>
          <w:p w:rsidR="00635650" w:rsidRPr="00CF61DB" w:rsidRDefault="00635650" w:rsidP="0044041A">
            <w:p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“I want all the children with this letter (draw on board) in their names to line up/wash their hands/jump up…”</w:t>
            </w:r>
          </w:p>
        </w:tc>
        <w:tc>
          <w:tcPr>
            <w:tcW w:w="3118" w:type="dxa"/>
          </w:tcPr>
          <w:p w:rsidR="00635650" w:rsidRPr="00CB1426" w:rsidRDefault="00635650" w:rsidP="00635650">
            <w:pPr>
              <w:numPr>
                <w:ilvl w:val="0"/>
                <w:numId w:val="18"/>
              </w:numPr>
              <w:shd w:val="clear" w:color="auto" w:fill="FFFFFF"/>
              <w:spacing w:after="168"/>
              <w:ind w:left="0"/>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Enunciate beginning and ending sounds in words as you model writing.</w:t>
            </w:r>
          </w:p>
          <w:p w:rsidR="00635650" w:rsidRPr="00CB1426" w:rsidRDefault="00635650" w:rsidP="00635650">
            <w:pPr>
              <w:numPr>
                <w:ilvl w:val="0"/>
                <w:numId w:val="18"/>
              </w:numPr>
              <w:shd w:val="clear" w:color="auto" w:fill="FFFFFF"/>
              <w:spacing w:after="168"/>
              <w:ind w:left="0"/>
              <w:rPr>
                <w:rFonts w:ascii="Comic Sans MS" w:eastAsia="Times New Roman" w:hAnsi="Comic Sans MS" w:cs="Times New Roman"/>
                <w:color w:val="000000"/>
                <w:sz w:val="14"/>
                <w:szCs w:val="14"/>
                <w:lang w:eastAsia="en-GB"/>
              </w:rPr>
            </w:pPr>
            <w:r w:rsidRPr="00CB1426">
              <w:rPr>
                <w:rFonts w:ascii="Comic Sans MS" w:eastAsia="Times New Roman" w:hAnsi="Comic Sans MS" w:cs="Times New Roman"/>
                <w:color w:val="000000"/>
                <w:sz w:val="14"/>
                <w:szCs w:val="14"/>
                <w:lang w:eastAsia="en-GB"/>
              </w:rPr>
              <w:t xml:space="preserve">Invite children to respond to the </w:t>
            </w:r>
            <w:r w:rsidRPr="00CF61DB">
              <w:rPr>
                <w:rFonts w:ascii="Comic Sans MS" w:eastAsia="Times New Roman" w:hAnsi="Comic Sans MS" w:cs="Times New Roman"/>
                <w:color w:val="000000"/>
                <w:sz w:val="14"/>
                <w:szCs w:val="14"/>
                <w:lang w:eastAsia="en-GB"/>
              </w:rPr>
              <w:t>written</w:t>
            </w:r>
            <w:r w:rsidRPr="00CB1426">
              <w:rPr>
                <w:rFonts w:ascii="Comic Sans MS" w:eastAsia="Times New Roman" w:hAnsi="Comic Sans MS" w:cs="Times New Roman"/>
                <w:color w:val="000000"/>
                <w:sz w:val="14"/>
                <w:szCs w:val="14"/>
                <w:lang w:eastAsia="en-GB"/>
              </w:rPr>
              <w:t xml:space="preserve"> message and write their names and some words in their dictated sentence</w:t>
            </w:r>
          </w:p>
          <w:p w:rsidR="00635650" w:rsidRPr="00CF61DB" w:rsidRDefault="00635650" w:rsidP="0044041A">
            <w:pPr>
              <w:rPr>
                <w:rFonts w:ascii="Comic Sans MS" w:hAnsi="Comic Sans MS" w:cstheme="minorHAnsi"/>
                <w:sz w:val="14"/>
                <w:szCs w:val="14"/>
              </w:rPr>
            </w:pPr>
          </w:p>
        </w:tc>
      </w:tr>
      <w:tr w:rsidR="00635650" w:rsidRPr="00C43F09" w:rsidTr="00635650">
        <w:trPr>
          <w:cantSplit/>
          <w:trHeight w:val="1659"/>
        </w:trPr>
        <w:tc>
          <w:tcPr>
            <w:tcW w:w="1101" w:type="dxa"/>
            <w:textDirection w:val="btLr"/>
          </w:tcPr>
          <w:p w:rsidR="00635650" w:rsidRPr="00CF61DB" w:rsidRDefault="00635650" w:rsidP="0044041A">
            <w:pPr>
              <w:shd w:val="clear" w:color="auto" w:fill="FFFFFF"/>
              <w:spacing w:after="168"/>
              <w:jc w:val="center"/>
              <w:rPr>
                <w:rFonts w:ascii="Comic Sans MS" w:hAnsi="Comic Sans MS"/>
                <w:b/>
                <w:sz w:val="14"/>
                <w:szCs w:val="14"/>
              </w:rPr>
            </w:pPr>
            <w:r w:rsidRPr="00CF61DB">
              <w:rPr>
                <w:rFonts w:ascii="Comic Sans MS" w:eastAsia="Times New Roman" w:hAnsi="Comic Sans MS" w:cstheme="minorHAnsi"/>
                <w:b/>
                <w:bCs/>
                <w:color w:val="000000"/>
                <w:sz w:val="14"/>
                <w:szCs w:val="14"/>
                <w:lang w:eastAsia="en-GB"/>
              </w:rPr>
              <w:t>Transitional stage</w:t>
            </w:r>
          </w:p>
        </w:tc>
        <w:tc>
          <w:tcPr>
            <w:tcW w:w="2835" w:type="dxa"/>
          </w:tcPr>
          <w:p w:rsidR="00635650" w:rsidRPr="00E63F57" w:rsidRDefault="00635650" w:rsidP="00635650">
            <w:pPr>
              <w:numPr>
                <w:ilvl w:val="0"/>
                <w:numId w:val="15"/>
              </w:numPr>
              <w:shd w:val="clear" w:color="auto" w:fill="FFFFFF"/>
              <w:spacing w:after="168"/>
              <w:rPr>
                <w:rFonts w:ascii="Comic Sans MS" w:eastAsia="Times New Roman" w:hAnsi="Comic Sans MS" w:cs="Times New Roman"/>
                <w:color w:val="000000"/>
                <w:sz w:val="14"/>
                <w:szCs w:val="14"/>
                <w:lang w:eastAsia="en-GB"/>
              </w:rPr>
            </w:pPr>
            <w:r w:rsidRPr="00E63F57">
              <w:rPr>
                <w:rFonts w:ascii="Comic Sans MS" w:eastAsia="Times New Roman" w:hAnsi="Comic Sans MS" w:cs="Times New Roman"/>
                <w:color w:val="000000"/>
                <w:sz w:val="14"/>
                <w:szCs w:val="14"/>
                <w:lang w:eastAsia="en-GB"/>
              </w:rPr>
              <w:t>To include the middle vowel sound</w:t>
            </w:r>
          </w:p>
          <w:p w:rsidR="00635650" w:rsidRPr="00E63F57" w:rsidRDefault="00635650" w:rsidP="00635650">
            <w:pPr>
              <w:numPr>
                <w:ilvl w:val="0"/>
                <w:numId w:val="15"/>
              </w:numPr>
              <w:shd w:val="clear" w:color="auto" w:fill="FFFFFF"/>
              <w:spacing w:after="168"/>
              <w:rPr>
                <w:rFonts w:ascii="Comic Sans MS" w:eastAsia="Times New Roman" w:hAnsi="Comic Sans MS" w:cs="Times New Roman"/>
                <w:color w:val="000000"/>
                <w:sz w:val="14"/>
                <w:szCs w:val="14"/>
                <w:lang w:eastAsia="en-GB"/>
              </w:rPr>
            </w:pPr>
            <w:r w:rsidRPr="00E63F57">
              <w:rPr>
                <w:rFonts w:ascii="Comic Sans MS" w:eastAsia="Times New Roman" w:hAnsi="Comic Sans MS" w:cs="Times New Roman"/>
                <w:color w:val="000000"/>
                <w:sz w:val="14"/>
                <w:szCs w:val="14"/>
                <w:lang w:eastAsia="en-GB"/>
              </w:rPr>
              <w:t>To write complete words</w:t>
            </w:r>
          </w:p>
          <w:p w:rsidR="00635650" w:rsidRPr="00CF61DB" w:rsidRDefault="00635650" w:rsidP="0044041A">
            <w:pPr>
              <w:pStyle w:val="ListParagraph"/>
              <w:ind w:left="360"/>
              <w:rPr>
                <w:rFonts w:ascii="Comic Sans MS" w:hAnsi="Comic Sans MS" w:cstheme="minorHAnsi"/>
                <w:sz w:val="14"/>
                <w:szCs w:val="14"/>
              </w:rPr>
            </w:pPr>
          </w:p>
        </w:tc>
        <w:tc>
          <w:tcPr>
            <w:tcW w:w="4536" w:type="dxa"/>
          </w:tcPr>
          <w:p w:rsidR="00635650" w:rsidRPr="00E63F57"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E63F57">
              <w:rPr>
                <w:rFonts w:ascii="Comic Sans MS" w:eastAsia="Times New Roman" w:hAnsi="Comic Sans MS" w:cs="Times New Roman"/>
                <w:color w:val="000000"/>
                <w:sz w:val="14"/>
                <w:szCs w:val="14"/>
                <w:lang w:eastAsia="en-GB"/>
              </w:rPr>
              <w:t>Sort simple word families (e.g., -at and -an)</w:t>
            </w:r>
          </w:p>
          <w:p w:rsidR="00635650" w:rsidRDefault="00635650" w:rsidP="0044041A">
            <w:pPr>
              <w:shd w:val="clear" w:color="auto" w:fill="FFFFFF"/>
              <w:spacing w:after="168"/>
              <w:rPr>
                <w:rFonts w:ascii="Comic Sans MS" w:eastAsia="Times New Roman" w:hAnsi="Comic Sans MS" w:cs="Times New Roman"/>
                <w:color w:val="000000"/>
                <w:sz w:val="14"/>
                <w:szCs w:val="14"/>
                <w:lang w:eastAsia="en-GB"/>
              </w:rPr>
            </w:pPr>
            <w:r w:rsidRPr="00E63F57">
              <w:rPr>
                <w:rFonts w:ascii="Comic Sans MS" w:eastAsia="Times New Roman" w:hAnsi="Comic Sans MS" w:cs="Times New Roman"/>
                <w:color w:val="000000"/>
                <w:sz w:val="14"/>
                <w:szCs w:val="14"/>
                <w:lang w:eastAsia="en-GB"/>
              </w:rPr>
              <w:t>Provide play activities for children to generate sentences (e.g., write a letter to a peer, a recipe, scientist notes) and encourage them to write down all the sounds they hear in each word.</w:t>
            </w:r>
          </w:p>
          <w:p w:rsidR="00635650" w:rsidRPr="00113B3E" w:rsidRDefault="00635650" w:rsidP="0044041A">
            <w:pPr>
              <w:shd w:val="clear" w:color="auto" w:fill="FFFFFF"/>
              <w:spacing w:after="168"/>
              <w:rPr>
                <w:rFonts w:ascii="Comic Sans MS" w:eastAsia="Times New Roman" w:hAnsi="Comic Sans MS" w:cs="Times New Roman"/>
                <w:color w:val="000000"/>
                <w:sz w:val="14"/>
                <w:szCs w:val="14"/>
                <w:lang w:eastAsia="en-GB"/>
              </w:rPr>
            </w:pPr>
            <w:r>
              <w:rPr>
                <w:rFonts w:ascii="Comic Sans MS" w:eastAsia="Times New Roman" w:hAnsi="Comic Sans MS" w:cs="Times New Roman"/>
                <w:color w:val="000000"/>
                <w:sz w:val="14"/>
                <w:szCs w:val="14"/>
                <w:lang w:eastAsia="en-GB"/>
              </w:rPr>
              <w:t xml:space="preserve">Create meaningful opportunities for children to write, e.g. </w:t>
            </w:r>
            <w:proofErr w:type="gramStart"/>
            <w:r>
              <w:rPr>
                <w:rFonts w:ascii="Comic Sans MS" w:eastAsia="Times New Roman" w:hAnsi="Comic Sans MS" w:cs="Times New Roman"/>
                <w:color w:val="000000"/>
                <w:sz w:val="14"/>
                <w:szCs w:val="14"/>
                <w:lang w:eastAsia="en-GB"/>
              </w:rPr>
              <w:t>get well</w:t>
            </w:r>
            <w:proofErr w:type="gramEnd"/>
            <w:r>
              <w:rPr>
                <w:rFonts w:ascii="Comic Sans MS" w:eastAsia="Times New Roman" w:hAnsi="Comic Sans MS" w:cs="Times New Roman"/>
                <w:color w:val="000000"/>
                <w:sz w:val="14"/>
                <w:szCs w:val="14"/>
                <w:lang w:eastAsia="en-GB"/>
              </w:rPr>
              <w:t xml:space="preserve"> card for an ill child, sign-up sheets, invitation to parents to come in and see their Learning Journal/other work on display</w:t>
            </w:r>
          </w:p>
        </w:tc>
        <w:tc>
          <w:tcPr>
            <w:tcW w:w="3969" w:type="dxa"/>
          </w:tcPr>
          <w:p w:rsidR="00635650" w:rsidRPr="00E63F57" w:rsidRDefault="00635650" w:rsidP="00635650">
            <w:pPr>
              <w:numPr>
                <w:ilvl w:val="0"/>
                <w:numId w:val="19"/>
              </w:numPr>
              <w:shd w:val="clear" w:color="auto" w:fill="FFFFFF"/>
              <w:spacing w:after="168"/>
              <w:ind w:left="0"/>
              <w:rPr>
                <w:rFonts w:ascii="Comic Sans MS" w:eastAsia="Times New Roman" w:hAnsi="Comic Sans MS" w:cs="Times New Roman"/>
                <w:color w:val="000000"/>
                <w:sz w:val="14"/>
                <w:szCs w:val="14"/>
                <w:lang w:eastAsia="en-GB"/>
              </w:rPr>
            </w:pPr>
            <w:r w:rsidRPr="00E63F57">
              <w:rPr>
                <w:rFonts w:ascii="Comic Sans MS" w:eastAsia="Times New Roman" w:hAnsi="Comic Sans MS" w:cs="Times New Roman"/>
                <w:color w:val="000000"/>
                <w:sz w:val="14"/>
                <w:szCs w:val="14"/>
                <w:lang w:eastAsia="en-GB"/>
              </w:rPr>
              <w:t>Draw attention to middle sounds and ask children which sounds they hear.</w:t>
            </w:r>
          </w:p>
          <w:p w:rsidR="00635650" w:rsidRPr="00CF61DB" w:rsidRDefault="00635650" w:rsidP="00635650">
            <w:pPr>
              <w:numPr>
                <w:ilvl w:val="0"/>
                <w:numId w:val="19"/>
              </w:numPr>
              <w:shd w:val="clear" w:color="auto" w:fill="FFFFFF"/>
              <w:spacing w:after="168"/>
              <w:ind w:left="0"/>
              <w:rPr>
                <w:rFonts w:ascii="Comic Sans MS" w:eastAsia="Times New Roman" w:hAnsi="Comic Sans MS" w:cs="Times New Roman"/>
                <w:color w:val="000000"/>
                <w:sz w:val="14"/>
                <w:szCs w:val="14"/>
                <w:lang w:eastAsia="en-GB"/>
              </w:rPr>
            </w:pPr>
            <w:r w:rsidRPr="00E63F57">
              <w:rPr>
                <w:rFonts w:ascii="Comic Sans MS" w:eastAsia="Times New Roman" w:hAnsi="Comic Sans MS" w:cs="Times New Roman"/>
                <w:color w:val="000000"/>
                <w:sz w:val="14"/>
                <w:szCs w:val="14"/>
                <w:lang w:eastAsia="en-GB"/>
              </w:rPr>
              <w:t>Ask children to illustrate their work to gen</w:t>
            </w:r>
            <w:r>
              <w:rPr>
                <w:rFonts w:ascii="Comic Sans MS" w:eastAsia="Times New Roman" w:hAnsi="Comic Sans MS" w:cs="Times New Roman"/>
                <w:color w:val="000000"/>
                <w:sz w:val="14"/>
                <w:szCs w:val="14"/>
                <w:lang w:eastAsia="en-GB"/>
              </w:rPr>
              <w:t>erate more detail for stories, t</w:t>
            </w:r>
            <w:r w:rsidRPr="00E63F57">
              <w:rPr>
                <w:rFonts w:ascii="Comic Sans MS" w:eastAsia="Times New Roman" w:hAnsi="Comic Sans MS" w:cs="Times New Roman"/>
                <w:color w:val="000000"/>
                <w:sz w:val="14"/>
                <w:szCs w:val="14"/>
                <w:lang w:eastAsia="en-GB"/>
              </w:rPr>
              <w:t>hen have children tell you about the details and write about them. As they write more words, children have more opportunity to practice stretching out the sounds in words.</w:t>
            </w:r>
          </w:p>
        </w:tc>
        <w:tc>
          <w:tcPr>
            <w:tcW w:w="3118" w:type="dxa"/>
          </w:tcPr>
          <w:p w:rsidR="00635650" w:rsidRPr="00E63F57" w:rsidRDefault="00635650" w:rsidP="00635650">
            <w:pPr>
              <w:numPr>
                <w:ilvl w:val="0"/>
                <w:numId w:val="20"/>
              </w:numPr>
              <w:shd w:val="clear" w:color="auto" w:fill="FFFFFF"/>
              <w:spacing w:after="168"/>
              <w:ind w:left="0"/>
              <w:rPr>
                <w:rFonts w:ascii="Comic Sans MS" w:eastAsia="Times New Roman" w:hAnsi="Comic Sans MS" w:cs="Times New Roman"/>
                <w:color w:val="000000"/>
                <w:sz w:val="14"/>
                <w:szCs w:val="14"/>
                <w:lang w:eastAsia="en-GB"/>
              </w:rPr>
            </w:pPr>
            <w:r w:rsidRPr="00E63F57">
              <w:rPr>
                <w:rFonts w:ascii="Comic Sans MS" w:eastAsia="Times New Roman" w:hAnsi="Comic Sans MS" w:cs="Times New Roman"/>
                <w:color w:val="000000"/>
                <w:sz w:val="14"/>
                <w:szCs w:val="14"/>
                <w:lang w:eastAsia="en-GB"/>
              </w:rPr>
              <w:t>Invite children to share the pen by writing several words in their dictated sentences.</w:t>
            </w:r>
          </w:p>
          <w:p w:rsidR="00635650" w:rsidRPr="00CF61DB" w:rsidRDefault="00635650" w:rsidP="00635650">
            <w:pPr>
              <w:numPr>
                <w:ilvl w:val="0"/>
                <w:numId w:val="20"/>
              </w:numPr>
              <w:shd w:val="clear" w:color="auto" w:fill="FFFFFF"/>
              <w:spacing w:after="168"/>
              <w:ind w:left="0"/>
              <w:rPr>
                <w:rFonts w:ascii="Comic Sans MS" w:eastAsia="Times New Roman" w:hAnsi="Comic Sans MS" w:cs="Times New Roman"/>
                <w:color w:val="000000"/>
                <w:sz w:val="14"/>
                <w:szCs w:val="14"/>
                <w:lang w:eastAsia="en-GB"/>
              </w:rPr>
            </w:pPr>
            <w:r w:rsidRPr="00E63F57">
              <w:rPr>
                <w:rFonts w:ascii="Comic Sans MS" w:eastAsia="Times New Roman" w:hAnsi="Comic Sans MS" w:cs="Times New Roman"/>
                <w:color w:val="000000"/>
                <w:sz w:val="14"/>
                <w:szCs w:val="14"/>
                <w:lang w:eastAsia="en-GB"/>
              </w:rPr>
              <w:t>Draw horizontal lines to represent each letter of a word</w:t>
            </w:r>
            <w:r>
              <w:rPr>
                <w:rFonts w:ascii="Comic Sans MS" w:eastAsia="Times New Roman" w:hAnsi="Comic Sans MS" w:cs="Times New Roman"/>
                <w:color w:val="000000"/>
                <w:sz w:val="14"/>
                <w:szCs w:val="14"/>
                <w:lang w:eastAsia="en-GB"/>
              </w:rPr>
              <w:t>/use a phoneme frame</w:t>
            </w:r>
            <w:r w:rsidRPr="00E63F57">
              <w:rPr>
                <w:rFonts w:ascii="Comic Sans MS" w:eastAsia="Times New Roman" w:hAnsi="Comic Sans MS" w:cs="Times New Roman"/>
                <w:color w:val="000000"/>
                <w:sz w:val="14"/>
                <w:szCs w:val="14"/>
                <w:lang w:eastAsia="en-GB"/>
              </w:rPr>
              <w:t xml:space="preserve"> to provide a cue for each sound/letter in the word. Support the child to listen for each sound in a word as they say the word.</w:t>
            </w:r>
          </w:p>
        </w:tc>
      </w:tr>
    </w:tbl>
    <w:p w:rsidR="00A82EB8" w:rsidRPr="00635650" w:rsidRDefault="00A82EB8" w:rsidP="00635650">
      <w:pPr>
        <w:tabs>
          <w:tab w:val="left" w:pos="2394"/>
        </w:tabs>
        <w:rPr>
          <w:sz w:val="2"/>
          <w:szCs w:val="2"/>
        </w:rPr>
      </w:pPr>
      <w:bookmarkStart w:id="0" w:name="_GoBack"/>
      <w:bookmarkEnd w:id="0"/>
    </w:p>
    <w:sectPr w:rsidR="00A82EB8" w:rsidRPr="00635650" w:rsidSect="00635650">
      <w:footerReference w:type="default" r:id="rId8"/>
      <w:footerReference w:type="first" r:id="rId9"/>
      <w:pgSz w:w="16838" w:h="11906" w:orient="landscape" w:code="9"/>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21" w:rsidRDefault="00A907A4" w:rsidP="00545521">
    <w:pPr>
      <w:pStyle w:val="Footer"/>
      <w:jc w:val="right"/>
    </w:pPr>
    <w:r>
      <w:rPr>
        <w:noProof/>
        <w:color w:val="000000" w:themeColor="text1"/>
        <w:sz w:val="28"/>
        <w:lang w:eastAsia="en-GB"/>
      </w:rPr>
      <w:drawing>
        <wp:anchor distT="0" distB="0" distL="114300" distR="114300" simplePos="0" relativeHeight="251662336" behindDoc="0" locked="0" layoutInCell="1" allowOverlap="1" wp14:anchorId="50EDDB8E">
          <wp:simplePos x="0" y="0"/>
          <wp:positionH relativeFrom="column">
            <wp:posOffset>7063740</wp:posOffset>
          </wp:positionH>
          <wp:positionV relativeFrom="paragraph">
            <wp:posOffset>-52705</wp:posOffset>
          </wp:positionV>
          <wp:extent cx="1979930" cy="42418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4241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0" locked="0" layoutInCell="1" allowOverlap="1" wp14:anchorId="1EAA9167" wp14:editId="1098CC9A">
          <wp:simplePos x="0" y="0"/>
          <wp:positionH relativeFrom="column">
            <wp:posOffset>-10795</wp:posOffset>
          </wp:positionH>
          <wp:positionV relativeFrom="paragraph">
            <wp:posOffset>-201328</wp:posOffset>
          </wp:positionV>
          <wp:extent cx="1979930" cy="619125"/>
          <wp:effectExtent l="0" t="0" r="127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668359"/>
      <w:docPartObj>
        <w:docPartGallery w:val="Page Numbers (Bottom of Page)"/>
        <w:docPartUnique/>
      </w:docPartObj>
    </w:sdtPr>
    <w:sdtEndPr>
      <w:rPr>
        <w:noProof/>
      </w:rPr>
    </w:sdtEndPr>
    <w:sdtContent>
      <w:p w:rsidR="008C0B25" w:rsidRDefault="00A907A4">
        <w:pPr>
          <w:pStyle w:val="Footer"/>
          <w:jc w:val="center"/>
        </w:pPr>
        <w:r>
          <w:rPr>
            <w:noProof/>
            <w:lang w:eastAsia="en-GB"/>
          </w:rPr>
          <w:drawing>
            <wp:anchor distT="0" distB="0" distL="114300" distR="114300" simplePos="0" relativeHeight="251660800" behindDoc="1" locked="0" layoutInCell="1" allowOverlap="1" wp14:anchorId="2CC7A3AB" wp14:editId="01DEACC5">
              <wp:simplePos x="0" y="0"/>
              <wp:positionH relativeFrom="column">
                <wp:posOffset>-20955</wp:posOffset>
              </wp:positionH>
              <wp:positionV relativeFrom="paragraph">
                <wp:posOffset>-27338</wp:posOffset>
              </wp:positionV>
              <wp:extent cx="1979930" cy="622300"/>
              <wp:effectExtent l="0" t="0" r="1270" b="6350"/>
              <wp:wrapThrough wrapText="bothSides">
                <wp:wrapPolygon edited="0">
                  <wp:start x="0" y="0"/>
                  <wp:lineTo x="0" y="21159"/>
                  <wp:lineTo x="21406" y="21159"/>
                  <wp:lineTo x="2140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97993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25A31136" wp14:editId="7BD81C6E">
              <wp:simplePos x="0" y="0"/>
              <wp:positionH relativeFrom="column">
                <wp:posOffset>7045325</wp:posOffset>
              </wp:positionH>
              <wp:positionV relativeFrom="paragraph">
                <wp:posOffset>132113</wp:posOffset>
              </wp:positionV>
              <wp:extent cx="1980000" cy="424800"/>
              <wp:effectExtent l="0" t="0" r="1270" b="0"/>
              <wp:wrapThrough wrapText="bothSides">
                <wp:wrapPolygon edited="0">
                  <wp:start x="0" y="0"/>
                  <wp:lineTo x="0" y="20371"/>
                  <wp:lineTo x="21406" y="20371"/>
                  <wp:lineTo x="2140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424800"/>
                      </a:xfrm>
                      <a:prstGeom prst="rect">
                        <a:avLst/>
                      </a:prstGeom>
                      <a:noFill/>
                    </pic:spPr>
                  </pic:pic>
                </a:graphicData>
              </a:graphic>
              <wp14:sizeRelH relativeFrom="page">
                <wp14:pctWidth>0</wp14:pctWidth>
              </wp14:sizeRelH>
              <wp14:sizeRelV relativeFrom="page">
                <wp14:pctHeight>0</wp14:pctHeight>
              </wp14:sizeRelV>
            </wp:anchor>
          </w:drawing>
        </w:r>
        <w:r w:rsidR="008C0B25">
          <w:fldChar w:fldCharType="begin"/>
        </w:r>
        <w:r w:rsidR="008C0B25">
          <w:instrText xml:space="preserve"> PAGE   \* MERGEFORMAT </w:instrText>
        </w:r>
        <w:r w:rsidR="008C0B25">
          <w:fldChar w:fldCharType="separate"/>
        </w:r>
        <w:r w:rsidR="00D3371C">
          <w:rPr>
            <w:noProof/>
          </w:rPr>
          <w:t>1</w:t>
        </w:r>
        <w:r w:rsidR="008C0B25">
          <w:rPr>
            <w:noProof/>
          </w:rPr>
          <w:fldChar w:fldCharType="end"/>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652"/>
    <w:multiLevelType w:val="multilevel"/>
    <w:tmpl w:val="14C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223FC"/>
    <w:multiLevelType w:val="multilevel"/>
    <w:tmpl w:val="4162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3" w15:restartNumberingAfterBreak="0">
    <w:nsid w:val="1BFD7136"/>
    <w:multiLevelType w:val="multilevel"/>
    <w:tmpl w:val="0882A4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2789D"/>
    <w:multiLevelType w:val="multilevel"/>
    <w:tmpl w:val="E4D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22585"/>
    <w:multiLevelType w:val="multilevel"/>
    <w:tmpl w:val="44C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34B24"/>
    <w:multiLevelType w:val="hybridMultilevel"/>
    <w:tmpl w:val="B27C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F3D1B"/>
    <w:multiLevelType w:val="multilevel"/>
    <w:tmpl w:val="F62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8"/>
  </w:num>
  <w:num w:numId="4">
    <w:abstractNumId w:val="4"/>
  </w:num>
  <w:num w:numId="5">
    <w:abstractNumId w:val="17"/>
  </w:num>
  <w:num w:numId="6">
    <w:abstractNumId w:val="6"/>
  </w:num>
  <w:num w:numId="7">
    <w:abstractNumId w:val="14"/>
  </w:num>
  <w:num w:numId="8">
    <w:abstractNumId w:val="10"/>
  </w:num>
  <w:num w:numId="9">
    <w:abstractNumId w:val="1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2"/>
  </w:num>
  <w:num w:numId="14">
    <w:abstractNumId w:val="12"/>
  </w:num>
  <w:num w:numId="15">
    <w:abstractNumId w:val="3"/>
  </w:num>
  <w:num w:numId="16">
    <w:abstractNumId w:val="20"/>
  </w:num>
  <w:num w:numId="17">
    <w:abstractNumId w:val="11"/>
  </w:num>
  <w:num w:numId="18">
    <w:abstractNumId w:val="1"/>
  </w:num>
  <w:num w:numId="19">
    <w:abstractNumId w:val="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21441"/>
    <w:rsid w:val="000B4DE1"/>
    <w:rsid w:val="000B57D4"/>
    <w:rsid w:val="000C44D5"/>
    <w:rsid w:val="000E2AEB"/>
    <w:rsid w:val="00102871"/>
    <w:rsid w:val="00126433"/>
    <w:rsid w:val="001538EA"/>
    <w:rsid w:val="00176F9F"/>
    <w:rsid w:val="00191AAC"/>
    <w:rsid w:val="001A5B15"/>
    <w:rsid w:val="001B6C84"/>
    <w:rsid w:val="001F5A53"/>
    <w:rsid w:val="0023206A"/>
    <w:rsid w:val="00250463"/>
    <w:rsid w:val="002553F8"/>
    <w:rsid w:val="002648BA"/>
    <w:rsid w:val="00282955"/>
    <w:rsid w:val="002C0C60"/>
    <w:rsid w:val="002D7E4C"/>
    <w:rsid w:val="00321B26"/>
    <w:rsid w:val="00327216"/>
    <w:rsid w:val="00362BED"/>
    <w:rsid w:val="00380C42"/>
    <w:rsid w:val="003E369F"/>
    <w:rsid w:val="00426AE4"/>
    <w:rsid w:val="00440603"/>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35650"/>
    <w:rsid w:val="00640364"/>
    <w:rsid w:val="006465F7"/>
    <w:rsid w:val="00680E01"/>
    <w:rsid w:val="006A3F6D"/>
    <w:rsid w:val="006B228C"/>
    <w:rsid w:val="006D2CB1"/>
    <w:rsid w:val="006E7ED0"/>
    <w:rsid w:val="00713BB5"/>
    <w:rsid w:val="00741FA6"/>
    <w:rsid w:val="00760881"/>
    <w:rsid w:val="007A1E55"/>
    <w:rsid w:val="007A6E12"/>
    <w:rsid w:val="007C1DDC"/>
    <w:rsid w:val="00814314"/>
    <w:rsid w:val="008246DA"/>
    <w:rsid w:val="008C0B25"/>
    <w:rsid w:val="008D0C7D"/>
    <w:rsid w:val="00953C25"/>
    <w:rsid w:val="00954197"/>
    <w:rsid w:val="009E0B72"/>
    <w:rsid w:val="00A20DE7"/>
    <w:rsid w:val="00A33136"/>
    <w:rsid w:val="00A82EB8"/>
    <w:rsid w:val="00A907A4"/>
    <w:rsid w:val="00A922B0"/>
    <w:rsid w:val="00AB6AA9"/>
    <w:rsid w:val="00B06CDE"/>
    <w:rsid w:val="00B143AB"/>
    <w:rsid w:val="00B17E26"/>
    <w:rsid w:val="00B41D82"/>
    <w:rsid w:val="00B42EDA"/>
    <w:rsid w:val="00B71630"/>
    <w:rsid w:val="00B804A6"/>
    <w:rsid w:val="00B90949"/>
    <w:rsid w:val="00B92469"/>
    <w:rsid w:val="00C2183A"/>
    <w:rsid w:val="00C47B8C"/>
    <w:rsid w:val="00C65DA6"/>
    <w:rsid w:val="00C772A2"/>
    <w:rsid w:val="00CE3A6E"/>
    <w:rsid w:val="00D3371C"/>
    <w:rsid w:val="00D80971"/>
    <w:rsid w:val="00DA6850"/>
    <w:rsid w:val="00DA73E2"/>
    <w:rsid w:val="00DC2564"/>
    <w:rsid w:val="00DC6F0A"/>
    <w:rsid w:val="00E5024B"/>
    <w:rsid w:val="00E82C96"/>
    <w:rsid w:val="00E96E6D"/>
    <w:rsid w:val="00EB4AE9"/>
    <w:rsid w:val="00ED6CA9"/>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9C2600"/>
  <w15:docId w15:val="{27BF97A1-A527-4DD0-A474-289E6322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E124-A06E-4E9F-A709-1997F714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jack.yuille</dc:creator>
  <cp:lastModifiedBy>Edwards, Julie - CEF</cp:lastModifiedBy>
  <cp:revision>2</cp:revision>
  <cp:lastPrinted>2015-09-24T14:40:00Z</cp:lastPrinted>
  <dcterms:created xsi:type="dcterms:W3CDTF">2019-08-28T13:39:00Z</dcterms:created>
  <dcterms:modified xsi:type="dcterms:W3CDTF">2019-08-28T13:39:00Z</dcterms:modified>
</cp:coreProperties>
</file>