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E25E" w14:textId="77777777" w:rsidR="00A219CD" w:rsidRPr="00212370" w:rsidRDefault="00A219CD" w:rsidP="00A219CD">
      <w:pPr>
        <w:jc w:val="center"/>
        <w:rPr>
          <w:b/>
          <w:bCs/>
          <w:sz w:val="28"/>
          <w:szCs w:val="28"/>
        </w:rPr>
      </w:pPr>
      <w:r w:rsidRPr="00212370">
        <w:rPr>
          <w:b/>
          <w:bCs/>
          <w:sz w:val="28"/>
          <w:szCs w:val="28"/>
        </w:rPr>
        <w:t>Learning English as an Additional Language in the Early Years</w:t>
      </w:r>
    </w:p>
    <w:p w14:paraId="0CF93EC6" w14:textId="5FAC5A96" w:rsidR="00A219CD" w:rsidRDefault="00A219CD" w:rsidP="00212370">
      <w:pPr>
        <w:jc w:val="center"/>
      </w:pPr>
      <w:r w:rsidRPr="000D4AF8">
        <w:t>Observational Assessment of Stages of Learning Englis</w:t>
      </w:r>
      <w:r w:rsidR="00212370">
        <w:t>h</w:t>
      </w:r>
    </w:p>
    <w:p w14:paraId="721C06A1" w14:textId="77777777" w:rsidR="00212370" w:rsidRPr="00212370" w:rsidRDefault="00212370" w:rsidP="00212370">
      <w:pPr>
        <w:jc w:val="center"/>
      </w:pPr>
    </w:p>
    <w:p w14:paraId="50E9F7FD" w14:textId="77777777" w:rsidR="00A219CD" w:rsidRPr="000D4AF8" w:rsidRDefault="00A219CD" w:rsidP="00A219CD">
      <w:pPr>
        <w:autoSpaceDE w:val="0"/>
        <w:autoSpaceDN w:val="0"/>
        <w:adjustRightInd w:val="0"/>
      </w:pPr>
      <w:r w:rsidRPr="000D4AF8">
        <w:t>Fill this in to observe, assess and track progress for all children with English as an Additional Language. Complete the assessment about a month after entry to your setting and repeat about every 3 months. Use the following score system to rate communication behaviours:</w:t>
      </w:r>
    </w:p>
    <w:p w14:paraId="3ADB8F60" w14:textId="77777777" w:rsidR="00A219CD" w:rsidRPr="000D4AF8" w:rsidRDefault="00A219CD" w:rsidP="00A219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D4AF8">
        <w:t>rarely</w:t>
      </w:r>
    </w:p>
    <w:p w14:paraId="141824B4" w14:textId="77777777" w:rsidR="00A219CD" w:rsidRPr="000D4AF8" w:rsidRDefault="00A219CD" w:rsidP="00A219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D4AF8">
        <w:t>sometimes</w:t>
      </w:r>
    </w:p>
    <w:p w14:paraId="7D44C429" w14:textId="77777777" w:rsidR="00A219CD" w:rsidRPr="000D4AF8" w:rsidRDefault="00A219CD" w:rsidP="00A219CD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0D4AF8">
        <w:t>consistent</w:t>
      </w:r>
    </w:p>
    <w:p w14:paraId="522650A1" w14:textId="77777777" w:rsidR="00A219CD" w:rsidRDefault="00A219CD" w:rsidP="00A219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17"/>
        <w:gridCol w:w="3326"/>
      </w:tblGrid>
      <w:tr w:rsidR="00A219CD" w:rsidRPr="000D4AF8" w14:paraId="1469D355" w14:textId="77777777" w:rsidTr="007260BB">
        <w:tc>
          <w:tcPr>
            <w:tcW w:w="3325" w:type="dxa"/>
          </w:tcPr>
          <w:p w14:paraId="22F01485" w14:textId="77777777" w:rsidR="00A219CD" w:rsidRPr="000D4AF8" w:rsidRDefault="00A219CD" w:rsidP="008B799E">
            <w:pPr>
              <w:jc w:val="both"/>
            </w:pPr>
            <w:r w:rsidRPr="000D4AF8">
              <w:t xml:space="preserve">Name: </w:t>
            </w:r>
          </w:p>
          <w:p w14:paraId="6F4FF899" w14:textId="77777777" w:rsidR="00A219CD" w:rsidRPr="000D4AF8" w:rsidRDefault="00A219CD" w:rsidP="008B799E">
            <w:pPr>
              <w:jc w:val="both"/>
            </w:pPr>
          </w:p>
        </w:tc>
        <w:tc>
          <w:tcPr>
            <w:tcW w:w="3317" w:type="dxa"/>
          </w:tcPr>
          <w:p w14:paraId="6A00EDF4" w14:textId="77777777" w:rsidR="00A219CD" w:rsidRPr="000D4AF8" w:rsidRDefault="00A219CD" w:rsidP="008B799E">
            <w:pPr>
              <w:jc w:val="both"/>
            </w:pPr>
            <w:r w:rsidRPr="000D4AF8">
              <w:t>DOB:</w:t>
            </w:r>
          </w:p>
        </w:tc>
        <w:tc>
          <w:tcPr>
            <w:tcW w:w="3326" w:type="dxa"/>
          </w:tcPr>
          <w:p w14:paraId="40B5AAE4" w14:textId="77777777" w:rsidR="00A219CD" w:rsidRPr="000D4AF8" w:rsidRDefault="00A219CD" w:rsidP="008B799E">
            <w:pPr>
              <w:jc w:val="both"/>
            </w:pPr>
            <w:r w:rsidRPr="000D4AF8">
              <w:t>Year group:</w:t>
            </w:r>
          </w:p>
        </w:tc>
      </w:tr>
    </w:tbl>
    <w:p w14:paraId="2FEAA081" w14:textId="4C116A0C" w:rsidR="00A219CD" w:rsidRDefault="00A219CD" w:rsidP="00A219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7260BB" w14:paraId="4603559B" w14:textId="77777777" w:rsidTr="00B15E12">
        <w:tc>
          <w:tcPr>
            <w:tcW w:w="4984" w:type="dxa"/>
          </w:tcPr>
          <w:p w14:paraId="776DF805" w14:textId="77777777" w:rsidR="007260BB" w:rsidRDefault="007260BB" w:rsidP="00A219CD">
            <w:pPr>
              <w:jc w:val="both"/>
            </w:pPr>
            <w:r w:rsidRPr="000D4AF8">
              <w:t xml:space="preserve">First Language: </w:t>
            </w:r>
          </w:p>
          <w:p w14:paraId="63ED4D94" w14:textId="4930FD30" w:rsidR="007260BB" w:rsidRDefault="007260BB" w:rsidP="00A219CD">
            <w:pPr>
              <w:jc w:val="both"/>
            </w:pPr>
          </w:p>
        </w:tc>
        <w:tc>
          <w:tcPr>
            <w:tcW w:w="4984" w:type="dxa"/>
          </w:tcPr>
          <w:p w14:paraId="21C60D92" w14:textId="0B0AC29F" w:rsidR="007260BB" w:rsidRDefault="007260BB" w:rsidP="00A219CD">
            <w:pPr>
              <w:jc w:val="both"/>
            </w:pPr>
            <w:r w:rsidRPr="000D4AF8">
              <w:t>Exposure to English since:</w:t>
            </w:r>
          </w:p>
        </w:tc>
      </w:tr>
    </w:tbl>
    <w:p w14:paraId="3DF773FF" w14:textId="5929D5C0" w:rsidR="007260BB" w:rsidRDefault="007260BB" w:rsidP="00A219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3965"/>
        <w:gridCol w:w="1309"/>
        <w:gridCol w:w="1445"/>
        <w:gridCol w:w="1287"/>
      </w:tblGrid>
      <w:tr w:rsidR="00A219CD" w:rsidRPr="000D4AF8" w14:paraId="02C32DBD" w14:textId="77777777" w:rsidTr="007260BB">
        <w:tc>
          <w:tcPr>
            <w:tcW w:w="19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1C391F" w14:textId="0069AB68" w:rsidR="00A219CD" w:rsidRPr="000D4AF8" w:rsidRDefault="00A219CD" w:rsidP="007260BB"/>
        </w:tc>
        <w:tc>
          <w:tcPr>
            <w:tcW w:w="3965" w:type="dxa"/>
            <w:shd w:val="clear" w:color="auto" w:fill="F2F2F2" w:themeFill="background1" w:themeFillShade="F2"/>
          </w:tcPr>
          <w:p w14:paraId="70C8464E" w14:textId="77777777" w:rsidR="00A219CD" w:rsidRPr="000D4AF8" w:rsidRDefault="00A219CD" w:rsidP="008B799E">
            <w:pPr>
              <w:pStyle w:val="NoSpacing"/>
            </w:pPr>
            <w:r w:rsidRPr="000D4AF8">
              <w:t>Speaking, Listening and Understanding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4E3E1BB1" w14:textId="77777777" w:rsidR="00A219CD" w:rsidRPr="000D4AF8" w:rsidRDefault="00A219CD" w:rsidP="008B799E">
            <w:pPr>
              <w:jc w:val="both"/>
            </w:pPr>
            <w:r w:rsidRPr="000D4AF8">
              <w:t>Entry</w:t>
            </w:r>
          </w:p>
          <w:p w14:paraId="3FB92ACB" w14:textId="77777777" w:rsidR="00A219CD" w:rsidRPr="000D4AF8" w:rsidRDefault="00A219CD" w:rsidP="008B799E">
            <w:pPr>
              <w:jc w:val="both"/>
            </w:pPr>
            <w:r w:rsidRPr="000D4AF8">
              <w:t>+ 1 month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3DAB9140" w14:textId="77777777" w:rsidR="00A219CD" w:rsidRPr="000D4AF8" w:rsidRDefault="00A219CD" w:rsidP="008B799E">
            <w:pPr>
              <w:jc w:val="both"/>
            </w:pPr>
          </w:p>
          <w:p w14:paraId="79F0267A" w14:textId="77777777" w:rsidR="00A219CD" w:rsidRPr="000D4AF8" w:rsidRDefault="00A219CD" w:rsidP="008B799E">
            <w:pPr>
              <w:jc w:val="both"/>
            </w:pPr>
            <w:r w:rsidRPr="000D4AF8">
              <w:t>+ 2 months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0D011B8C" w14:textId="77777777" w:rsidR="00A219CD" w:rsidRPr="000D4AF8" w:rsidRDefault="00A219CD" w:rsidP="008B799E">
            <w:pPr>
              <w:jc w:val="both"/>
            </w:pPr>
          </w:p>
          <w:p w14:paraId="7E8A7BD5" w14:textId="77777777" w:rsidR="00A219CD" w:rsidRPr="000D4AF8" w:rsidRDefault="00A219CD" w:rsidP="008B799E">
            <w:pPr>
              <w:jc w:val="both"/>
            </w:pPr>
            <w:r w:rsidRPr="000D4AF8">
              <w:t>+ 3mnths</w:t>
            </w:r>
          </w:p>
          <w:p w14:paraId="21BDA081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73BA8A0E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14BE59F8" w14:textId="77777777"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1</w:t>
            </w:r>
          </w:p>
          <w:p w14:paraId="658E3C4F" w14:textId="77777777" w:rsidR="00A219CD" w:rsidRPr="000D4AF8" w:rsidRDefault="00A219CD" w:rsidP="008B799E">
            <w:pPr>
              <w:jc w:val="both"/>
            </w:pPr>
            <w:r w:rsidRPr="000D4AF8">
              <w:t xml:space="preserve">New to English </w:t>
            </w:r>
          </w:p>
        </w:tc>
        <w:tc>
          <w:tcPr>
            <w:tcW w:w="3965" w:type="dxa"/>
          </w:tcPr>
          <w:p w14:paraId="1CACA2E7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Makes contact with another child in the class</w:t>
            </w:r>
          </w:p>
          <w:p w14:paraId="25F24997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 xml:space="preserve"> Joins in with other children but may not speak</w:t>
            </w:r>
          </w:p>
          <w:p w14:paraId="5AFDFF3E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Uses non-verbal gestures to indicate</w:t>
            </w:r>
          </w:p>
          <w:p w14:paraId="5D35E21C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meaning – particularly needs, likes or dislikes</w:t>
            </w:r>
          </w:p>
          <w:p w14:paraId="77303E49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Watches carefully what other children</w:t>
            </w:r>
          </w:p>
          <w:p w14:paraId="10D268DD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are doing and often imitates them</w:t>
            </w:r>
          </w:p>
          <w:p w14:paraId="730DA0F4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May talk in first language to other</w:t>
            </w:r>
          </w:p>
          <w:p w14:paraId="6CE49318" w14:textId="77777777" w:rsidR="00A219CD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children who share it, or in play</w:t>
            </w:r>
          </w:p>
          <w:p w14:paraId="17EBF3A3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309" w:type="dxa"/>
          </w:tcPr>
          <w:p w14:paraId="51EE67B1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420CC2F9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7EA0A3D8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42354601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564F2D33" w14:textId="77777777" w:rsidR="00A219CD" w:rsidRPr="000D4AF8" w:rsidRDefault="00A219CD" w:rsidP="008B799E">
            <w:pPr>
              <w:autoSpaceDE w:val="0"/>
              <w:autoSpaceDN w:val="0"/>
              <w:adjustRightInd w:val="0"/>
              <w:rPr>
                <w:b/>
              </w:rPr>
            </w:pPr>
            <w:r w:rsidRPr="000D4AF8">
              <w:rPr>
                <w:b/>
              </w:rPr>
              <w:t xml:space="preserve">Stage two </w:t>
            </w:r>
          </w:p>
          <w:p w14:paraId="3685EFF2" w14:textId="77777777"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Becoming familiar </w:t>
            </w:r>
          </w:p>
          <w:p w14:paraId="4B52D867" w14:textId="77777777" w:rsidR="00A219CD" w:rsidRPr="000D4AF8" w:rsidRDefault="00A219CD" w:rsidP="008B799E">
            <w:pPr>
              <w:jc w:val="both"/>
            </w:pPr>
          </w:p>
        </w:tc>
        <w:tc>
          <w:tcPr>
            <w:tcW w:w="3965" w:type="dxa"/>
          </w:tcPr>
          <w:p w14:paraId="4444B7D1" w14:textId="2A93792B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Listens attentively for short periods of time with English</w:t>
            </w:r>
          </w:p>
          <w:p w14:paraId="1B4CA2F2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Uses non-verbal gestures to respond to greetings/questions about self</w:t>
            </w:r>
          </w:p>
          <w:p w14:paraId="6613E578" w14:textId="5873304A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 xml:space="preserve">Joins in repeating language in a story or rhyme </w:t>
            </w:r>
          </w:p>
          <w:p w14:paraId="24571858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lastRenderedPageBreak/>
              <w:t>Echoes words and phrases of other children and adults, particularly used in social interaction</w:t>
            </w:r>
          </w:p>
          <w:p w14:paraId="3C4DA316" w14:textId="77777777"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Shows confidence in speaking in first or other language</w:t>
            </w:r>
          </w:p>
          <w:p w14:paraId="097668E6" w14:textId="77777777" w:rsidR="00A219CD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Able to express self in English, using one or more common words</w:t>
            </w:r>
          </w:p>
          <w:p w14:paraId="1EA2F43B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309" w:type="dxa"/>
          </w:tcPr>
          <w:p w14:paraId="6C804982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1090E469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21973E14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5D703387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10CB6BCF" w14:textId="77777777" w:rsidR="00A219CD" w:rsidRPr="000D4AF8" w:rsidRDefault="00A219CD" w:rsidP="008B799E">
            <w:pPr>
              <w:autoSpaceDE w:val="0"/>
              <w:autoSpaceDN w:val="0"/>
              <w:adjustRightInd w:val="0"/>
              <w:rPr>
                <w:b/>
              </w:rPr>
            </w:pPr>
            <w:r w:rsidRPr="000D4AF8">
              <w:rPr>
                <w:b/>
              </w:rPr>
              <w:t xml:space="preserve">Stage three </w:t>
            </w:r>
          </w:p>
          <w:p w14:paraId="66F396B3" w14:textId="77777777"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Becoming more  </w:t>
            </w:r>
          </w:p>
          <w:p w14:paraId="29E93B34" w14:textId="77777777"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confident </w:t>
            </w:r>
          </w:p>
          <w:p w14:paraId="7390FC20" w14:textId="77777777" w:rsidR="00A219CD" w:rsidRPr="000D4AF8" w:rsidRDefault="00A219CD" w:rsidP="008B799E">
            <w:pPr>
              <w:autoSpaceDE w:val="0"/>
              <w:autoSpaceDN w:val="0"/>
              <w:adjustRightInd w:val="0"/>
            </w:pPr>
          </w:p>
          <w:p w14:paraId="1C254758" w14:textId="77777777" w:rsidR="00A219CD" w:rsidRPr="000D4AF8" w:rsidRDefault="00A219CD" w:rsidP="008B799E">
            <w:pPr>
              <w:jc w:val="both"/>
            </w:pPr>
          </w:p>
        </w:tc>
        <w:tc>
          <w:tcPr>
            <w:tcW w:w="3965" w:type="dxa"/>
          </w:tcPr>
          <w:p w14:paraId="5D2ECE36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Understands simple conversational English</w:t>
            </w:r>
          </w:p>
          <w:p w14:paraId="67A9E640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D4AF8">
              <w:t>Understands more words than can express</w:t>
            </w:r>
          </w:p>
          <w:p w14:paraId="7BF31005" w14:textId="6D1F311A" w:rsidR="00A219CD" w:rsidRPr="000D4AF8" w:rsidRDefault="00A219CD" w:rsidP="00A219CD">
            <w:pPr>
              <w:pStyle w:val="NoSpacing"/>
              <w:numPr>
                <w:ilvl w:val="0"/>
                <w:numId w:val="19"/>
              </w:numPr>
            </w:pPr>
            <w:r w:rsidRPr="000D4AF8">
              <w:t xml:space="preserve">Listens and responds to classroom with English instructions and explanations where there are non-verbal cues and illustrations </w:t>
            </w:r>
          </w:p>
          <w:p w14:paraId="36BA89CD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Copies talk that has been modelled and begins to use short phrases</w:t>
            </w:r>
          </w:p>
          <w:p w14:paraId="2D454C39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Spoken language shows English word order</w:t>
            </w:r>
          </w:p>
          <w:p w14:paraId="5689FCE0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Pronunciation can generally</w:t>
            </w:r>
          </w:p>
          <w:p w14:paraId="06B6F2DF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be understood</w:t>
            </w:r>
          </w:p>
          <w:p w14:paraId="33901227" w14:textId="77777777"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Can name a range of common objects in the home/school environment</w:t>
            </w:r>
          </w:p>
          <w:p w14:paraId="39154466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309" w:type="dxa"/>
          </w:tcPr>
          <w:p w14:paraId="7FEDDBE9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631A7832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09820E6D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4590C79E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3475AA45" w14:textId="77777777"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four</w:t>
            </w:r>
          </w:p>
          <w:p w14:paraId="5E74BBF3" w14:textId="77777777" w:rsidR="00A219CD" w:rsidRDefault="00A219CD" w:rsidP="008B799E">
            <w:pPr>
              <w:jc w:val="both"/>
            </w:pPr>
            <w:r w:rsidRPr="000D4AF8">
              <w:t>Threshold</w:t>
            </w:r>
          </w:p>
          <w:p w14:paraId="2D202565" w14:textId="77777777" w:rsidR="00212370" w:rsidRPr="00212370" w:rsidRDefault="00212370" w:rsidP="00212370"/>
          <w:p w14:paraId="5C4839DC" w14:textId="77777777" w:rsidR="00212370" w:rsidRPr="00212370" w:rsidRDefault="00212370" w:rsidP="00212370"/>
          <w:p w14:paraId="15B5B77B" w14:textId="77777777" w:rsidR="00212370" w:rsidRPr="00212370" w:rsidRDefault="00212370" w:rsidP="00212370"/>
          <w:p w14:paraId="51F3B708" w14:textId="77777777" w:rsidR="00212370" w:rsidRPr="00212370" w:rsidRDefault="00212370" w:rsidP="00212370"/>
          <w:p w14:paraId="53EC02C8" w14:textId="77777777" w:rsidR="00212370" w:rsidRPr="00212370" w:rsidRDefault="00212370" w:rsidP="00212370"/>
          <w:p w14:paraId="77EECFC9" w14:textId="77777777" w:rsidR="00212370" w:rsidRPr="00212370" w:rsidRDefault="00212370" w:rsidP="00212370"/>
          <w:p w14:paraId="47434DC5" w14:textId="77777777" w:rsidR="00212370" w:rsidRPr="00212370" w:rsidRDefault="00212370" w:rsidP="00212370"/>
          <w:p w14:paraId="594B8AF6" w14:textId="77777777" w:rsidR="00212370" w:rsidRPr="00212370" w:rsidRDefault="00212370" w:rsidP="00212370"/>
          <w:p w14:paraId="37AA3375" w14:textId="77777777" w:rsidR="00212370" w:rsidRPr="00212370" w:rsidRDefault="00212370" w:rsidP="00212370"/>
          <w:p w14:paraId="5F383AD0" w14:textId="77777777" w:rsidR="00212370" w:rsidRPr="00212370" w:rsidRDefault="00212370" w:rsidP="00212370"/>
          <w:p w14:paraId="1319AAB1" w14:textId="77777777" w:rsidR="00212370" w:rsidRPr="00212370" w:rsidRDefault="00212370" w:rsidP="00212370"/>
          <w:p w14:paraId="1243D612" w14:textId="77777777" w:rsidR="00212370" w:rsidRDefault="00212370" w:rsidP="00212370"/>
          <w:p w14:paraId="524C199F" w14:textId="77777777" w:rsidR="00212370" w:rsidRPr="00212370" w:rsidRDefault="00212370" w:rsidP="00212370"/>
          <w:p w14:paraId="5B67EA7B" w14:textId="77777777" w:rsidR="00212370" w:rsidRPr="00212370" w:rsidRDefault="00212370" w:rsidP="00212370"/>
          <w:p w14:paraId="2C980794" w14:textId="77777777" w:rsidR="00212370" w:rsidRPr="00212370" w:rsidRDefault="00212370" w:rsidP="00212370"/>
          <w:p w14:paraId="1FAA4170" w14:textId="77777777" w:rsidR="00212370" w:rsidRPr="00212370" w:rsidRDefault="00212370" w:rsidP="00212370"/>
          <w:p w14:paraId="6353EC7F" w14:textId="77777777" w:rsidR="00212370" w:rsidRPr="00212370" w:rsidRDefault="00212370" w:rsidP="00212370"/>
          <w:p w14:paraId="3A0AB1F0" w14:textId="77777777" w:rsidR="00212370" w:rsidRDefault="00212370" w:rsidP="00212370"/>
          <w:p w14:paraId="3F9A12F5" w14:textId="77777777" w:rsidR="00212370" w:rsidRPr="00212370" w:rsidRDefault="00212370" w:rsidP="00212370"/>
          <w:p w14:paraId="7629929E" w14:textId="77777777" w:rsidR="00212370" w:rsidRPr="00212370" w:rsidRDefault="00212370" w:rsidP="00212370"/>
          <w:p w14:paraId="4F221A3A" w14:textId="77777777" w:rsidR="00212370" w:rsidRDefault="00212370" w:rsidP="00212370"/>
          <w:p w14:paraId="2111E5F2" w14:textId="33EABB59" w:rsidR="00212370" w:rsidRPr="00212370" w:rsidRDefault="00212370" w:rsidP="00212370">
            <w:pPr>
              <w:jc w:val="right"/>
            </w:pPr>
          </w:p>
        </w:tc>
        <w:tc>
          <w:tcPr>
            <w:tcW w:w="3965" w:type="dxa"/>
          </w:tcPr>
          <w:p w14:paraId="46AF3654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lastRenderedPageBreak/>
              <w:t>Can speak about matters of immediate interest in familiar settings, using 4-5-word sentences</w:t>
            </w:r>
          </w:p>
          <w:p w14:paraId="4AC3FDF2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Can convey meaning through talk</w:t>
            </w:r>
          </w:p>
          <w:p w14:paraId="5BF2070D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and gesture</w:t>
            </w:r>
          </w:p>
          <w:p w14:paraId="6F056B44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Can answer simple questions about self and objects around</w:t>
            </w:r>
          </w:p>
          <w:p w14:paraId="3DF0FEF9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Uses some personal pronouns correctly e.g. he/she/I</w:t>
            </w:r>
          </w:p>
          <w:p w14:paraId="61726641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Can extend what they say with support</w:t>
            </w:r>
          </w:p>
          <w:p w14:paraId="7CC9B69C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 xml:space="preserve"> Increasingly confident in taking part</w:t>
            </w:r>
          </w:p>
          <w:p w14:paraId="616F6732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in activities with other children</w:t>
            </w:r>
          </w:p>
          <w:p w14:paraId="09D6D1FE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through English</w:t>
            </w:r>
          </w:p>
          <w:p w14:paraId="1142B52C" w14:textId="769C1E3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lastRenderedPageBreak/>
              <w:t xml:space="preserve">Listens attentively during whole class teaching time </w:t>
            </w:r>
          </w:p>
          <w:p w14:paraId="472D1FCB" w14:textId="77777777"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Uses some common prepositions</w:t>
            </w:r>
          </w:p>
          <w:p w14:paraId="29297B2D" w14:textId="77777777" w:rsidR="00A219CD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correctly e.g. in, under, on, next to, behind, in front</w:t>
            </w:r>
          </w:p>
          <w:p w14:paraId="37672B50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309" w:type="dxa"/>
          </w:tcPr>
          <w:p w14:paraId="0BF57E39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63F8023C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3C7A941C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15DC9435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5E46E33F" w14:textId="77777777"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five</w:t>
            </w:r>
          </w:p>
          <w:p w14:paraId="6088C279" w14:textId="77777777" w:rsidR="00A219CD" w:rsidRPr="000D4AF8" w:rsidRDefault="00A219CD" w:rsidP="008B799E">
            <w:pPr>
              <w:pStyle w:val="NoSpacing"/>
            </w:pPr>
            <w:r w:rsidRPr="000D4AF8">
              <w:t>Becoming more fluent</w:t>
            </w:r>
          </w:p>
        </w:tc>
        <w:tc>
          <w:tcPr>
            <w:tcW w:w="3965" w:type="dxa"/>
          </w:tcPr>
          <w:p w14:paraId="79998CF2" w14:textId="77777777"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Uses basic sentences with a widening range of vocabulary and some correct grammar e.g. articles (a, the) plurals, possessive adjectives (her, his)</w:t>
            </w:r>
          </w:p>
          <w:p w14:paraId="12C11CD3" w14:textId="77777777"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Able to follow and understand what others say in a group discussion</w:t>
            </w:r>
          </w:p>
          <w:p w14:paraId="157B7657" w14:textId="77777777"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speak confidently to individual,</w:t>
            </w:r>
          </w:p>
          <w:p w14:paraId="3C77971C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friends and small groups about things that are of interest</w:t>
            </w:r>
          </w:p>
          <w:p w14:paraId="52ECED27" w14:textId="77777777"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ask questions to clarify understanding</w:t>
            </w:r>
          </w:p>
          <w:p w14:paraId="6652E528" w14:textId="77777777" w:rsidR="00A219CD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describe an event/personal experience using simple sentences</w:t>
            </w:r>
          </w:p>
          <w:p w14:paraId="152E1044" w14:textId="77777777"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309" w:type="dxa"/>
          </w:tcPr>
          <w:p w14:paraId="2332C74A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6E141967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141F751D" w14:textId="77777777" w:rsidR="00A219CD" w:rsidRPr="000D4AF8" w:rsidRDefault="00A219CD" w:rsidP="008B799E">
            <w:pPr>
              <w:jc w:val="both"/>
            </w:pPr>
          </w:p>
        </w:tc>
      </w:tr>
      <w:tr w:rsidR="00A219CD" w:rsidRPr="000D4AF8" w14:paraId="7BECA23E" w14:textId="77777777" w:rsidTr="007260BB">
        <w:tc>
          <w:tcPr>
            <w:tcW w:w="1962" w:type="dxa"/>
            <w:shd w:val="clear" w:color="auto" w:fill="F2F2F2" w:themeFill="background1" w:themeFillShade="F2"/>
          </w:tcPr>
          <w:p w14:paraId="4A2E7159" w14:textId="77777777"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6</w:t>
            </w:r>
          </w:p>
          <w:p w14:paraId="72BF30BB" w14:textId="77777777" w:rsidR="00A219CD" w:rsidRPr="000D4AF8" w:rsidRDefault="00A219CD" w:rsidP="008B799E">
            <w:pPr>
              <w:jc w:val="both"/>
            </w:pPr>
            <w:r w:rsidRPr="000D4AF8">
              <w:t>Secure</w:t>
            </w:r>
          </w:p>
          <w:p w14:paraId="2BBD6820" w14:textId="77777777" w:rsidR="00A219CD" w:rsidRPr="000D4AF8" w:rsidRDefault="00A219CD" w:rsidP="008B799E">
            <w:pPr>
              <w:jc w:val="both"/>
            </w:pPr>
          </w:p>
        </w:tc>
        <w:tc>
          <w:tcPr>
            <w:tcW w:w="3965" w:type="dxa"/>
          </w:tcPr>
          <w:p w14:paraId="1C506693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0D4AF8">
              <w:t>Can tell a familiar story in simple language and in correct sequence to a small group</w:t>
            </w:r>
          </w:p>
          <w:p w14:paraId="537BCBCD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Is beginning to use appropriate tenses in speaking</w:t>
            </w:r>
          </w:p>
          <w:p w14:paraId="4F464C5E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 xml:space="preserve"> Use of connectives such as “when” or “because” to express relationships between ideas and sequences of events</w:t>
            </w:r>
          </w:p>
          <w:p w14:paraId="56EC8445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Can make verbal inferences</w:t>
            </w:r>
          </w:p>
          <w:p w14:paraId="4A9B27E7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Uses language to solve problems aloud</w:t>
            </w:r>
          </w:p>
          <w:p w14:paraId="3D56A4C8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Can explain why something happened</w:t>
            </w:r>
          </w:p>
          <w:p w14:paraId="3FFC5AA8" w14:textId="77777777"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or might have happened</w:t>
            </w:r>
          </w:p>
          <w:p w14:paraId="4F2EBC3E" w14:textId="77777777" w:rsidR="00A219CD" w:rsidRDefault="00A219CD" w:rsidP="00A219CD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0D4AF8">
              <w:t>Can justify predictions and decisions</w:t>
            </w:r>
          </w:p>
          <w:p w14:paraId="4EF86EDD" w14:textId="77777777" w:rsidR="00A219CD" w:rsidRPr="000D4AF8" w:rsidRDefault="00A219CD" w:rsidP="008B799E">
            <w:pPr>
              <w:pStyle w:val="ListParagraph"/>
              <w:jc w:val="both"/>
            </w:pPr>
          </w:p>
        </w:tc>
        <w:tc>
          <w:tcPr>
            <w:tcW w:w="1309" w:type="dxa"/>
          </w:tcPr>
          <w:p w14:paraId="2BC1F40C" w14:textId="77777777" w:rsidR="00A219CD" w:rsidRPr="000D4AF8" w:rsidRDefault="00A219CD" w:rsidP="008B799E">
            <w:pPr>
              <w:jc w:val="both"/>
            </w:pPr>
          </w:p>
        </w:tc>
        <w:tc>
          <w:tcPr>
            <w:tcW w:w="1445" w:type="dxa"/>
          </w:tcPr>
          <w:p w14:paraId="4ABC2914" w14:textId="77777777" w:rsidR="00A219CD" w:rsidRPr="000D4AF8" w:rsidRDefault="00A219CD" w:rsidP="008B799E">
            <w:pPr>
              <w:jc w:val="both"/>
            </w:pPr>
          </w:p>
        </w:tc>
        <w:tc>
          <w:tcPr>
            <w:tcW w:w="1287" w:type="dxa"/>
          </w:tcPr>
          <w:p w14:paraId="2F80D15D" w14:textId="77777777" w:rsidR="00A219CD" w:rsidRPr="000D4AF8" w:rsidRDefault="00A219CD" w:rsidP="008B799E">
            <w:pPr>
              <w:jc w:val="both"/>
            </w:pPr>
          </w:p>
        </w:tc>
      </w:tr>
    </w:tbl>
    <w:p w14:paraId="40190CF9" w14:textId="77777777" w:rsidR="00A219CD" w:rsidRDefault="00A219CD" w:rsidP="00A219CD">
      <w:pPr>
        <w:jc w:val="both"/>
      </w:pPr>
    </w:p>
    <w:p w14:paraId="1C138E64" w14:textId="77777777" w:rsidR="00A219CD" w:rsidRPr="008B5036" w:rsidRDefault="00A219CD" w:rsidP="00A219CD">
      <w:pPr>
        <w:jc w:val="both"/>
        <w:rPr>
          <w:sz w:val="22"/>
        </w:rPr>
      </w:pPr>
      <w:r w:rsidRPr="008B5036">
        <w:rPr>
          <w:sz w:val="22"/>
        </w:rPr>
        <w:t>Adapted from: ‘Assessment Schedule’ from OCC Advisory service for Ethnic Minority Achievement 2000</w:t>
      </w:r>
    </w:p>
    <w:p w14:paraId="354A5551" w14:textId="77777777" w:rsidR="00A219CD" w:rsidRPr="008B5036" w:rsidRDefault="00A219CD" w:rsidP="00A219CD">
      <w:pPr>
        <w:jc w:val="both"/>
        <w:rPr>
          <w:sz w:val="22"/>
        </w:rPr>
      </w:pPr>
    </w:p>
    <w:p w14:paraId="3A06EE53" w14:textId="0AB9A479" w:rsidR="00212370" w:rsidRDefault="00A219CD" w:rsidP="00A219CD">
      <w:pPr>
        <w:jc w:val="both"/>
        <w:rPr>
          <w:color w:val="00725C" w:themeColor="text2" w:themeTint="E6"/>
          <w:sz w:val="22"/>
        </w:rPr>
      </w:pPr>
      <w:r>
        <w:rPr>
          <w:sz w:val="22"/>
        </w:rPr>
        <w:t xml:space="preserve">For further </w:t>
      </w:r>
      <w:r w:rsidRPr="008B5036">
        <w:rPr>
          <w:sz w:val="22"/>
        </w:rPr>
        <w:t>best practice principles</w:t>
      </w:r>
      <w:r w:rsidR="00EF6378">
        <w:rPr>
          <w:sz w:val="22"/>
        </w:rPr>
        <w:t xml:space="preserve">, </w:t>
      </w:r>
      <w:r w:rsidRPr="008B5036">
        <w:rPr>
          <w:sz w:val="22"/>
        </w:rPr>
        <w:t>guidelines</w:t>
      </w:r>
      <w:r>
        <w:rPr>
          <w:sz w:val="22"/>
        </w:rPr>
        <w:t xml:space="preserve"> and strategies for all children to support </w:t>
      </w:r>
      <w:r w:rsidRPr="008B5036">
        <w:rPr>
          <w:sz w:val="22"/>
        </w:rPr>
        <w:t>children</w:t>
      </w:r>
      <w:r>
        <w:rPr>
          <w:sz w:val="22"/>
        </w:rPr>
        <w:t>’s</w:t>
      </w:r>
      <w:r w:rsidRPr="008B5036">
        <w:rPr>
          <w:sz w:val="22"/>
        </w:rPr>
        <w:t xml:space="preserve"> learning </w:t>
      </w:r>
      <w:r>
        <w:rPr>
          <w:sz w:val="22"/>
        </w:rPr>
        <w:t xml:space="preserve">with </w:t>
      </w:r>
      <w:r w:rsidRPr="008B5036">
        <w:rPr>
          <w:sz w:val="22"/>
        </w:rPr>
        <w:t>EAL</w:t>
      </w:r>
      <w:r>
        <w:rPr>
          <w:sz w:val="22"/>
        </w:rPr>
        <w:t xml:space="preserve"> see</w:t>
      </w:r>
      <w:r w:rsidRPr="008B5036">
        <w:rPr>
          <w:sz w:val="22"/>
        </w:rPr>
        <w:t>:</w:t>
      </w:r>
      <w:r w:rsidRPr="00212370">
        <w:rPr>
          <w:color w:val="00725C" w:themeColor="text2" w:themeTint="E6"/>
          <w:sz w:val="22"/>
        </w:rPr>
        <w:t xml:space="preserve"> </w:t>
      </w:r>
    </w:p>
    <w:p w14:paraId="7FB7C6BC" w14:textId="36F1C3D0" w:rsidR="00A219CD" w:rsidRPr="008B5036" w:rsidRDefault="00212370" w:rsidP="00A219CD">
      <w:pPr>
        <w:jc w:val="both"/>
        <w:rPr>
          <w:sz w:val="22"/>
        </w:rPr>
      </w:pPr>
      <w:hyperlink r:id="rId8" w:history="1">
        <w:r w:rsidRPr="00212370">
          <w:rPr>
            <w:rFonts w:eastAsia="Calibri" w:cs="Arial"/>
            <w:color w:val="00725C" w:themeColor="text2" w:themeTint="E6"/>
            <w:szCs w:val="24"/>
            <w:u w:val="single"/>
          </w:rPr>
          <w:t>Guidance for Early Yea</w:t>
        </w:r>
        <w:r w:rsidRPr="00212370">
          <w:rPr>
            <w:rFonts w:eastAsia="Calibri" w:cs="Arial"/>
            <w:color w:val="00725C" w:themeColor="text2" w:themeTint="E6"/>
            <w:szCs w:val="24"/>
            <w:u w:val="single"/>
          </w:rPr>
          <w:t>r</w:t>
        </w:r>
        <w:r w:rsidRPr="00212370">
          <w:rPr>
            <w:rFonts w:eastAsia="Calibri" w:cs="Arial"/>
            <w:color w:val="00725C" w:themeColor="text2" w:themeTint="E6"/>
            <w:szCs w:val="24"/>
            <w:u w:val="single"/>
          </w:rPr>
          <w:t xml:space="preserve">s practitioners on supporting children learning English as an Additional Language (EAL). </w:t>
        </w:r>
      </w:hyperlink>
    </w:p>
    <w:p w14:paraId="485010FC" w14:textId="77777777" w:rsidR="00A219CD" w:rsidRPr="008B5036" w:rsidRDefault="00A219CD" w:rsidP="00A219CD">
      <w:pPr>
        <w:jc w:val="both"/>
        <w:rPr>
          <w:sz w:val="22"/>
        </w:rPr>
      </w:pPr>
    </w:p>
    <w:p w14:paraId="42A86299" w14:textId="77777777" w:rsidR="00A219CD" w:rsidRPr="000D4AF8" w:rsidRDefault="00A219CD" w:rsidP="00A219CD">
      <w:pPr>
        <w:jc w:val="both"/>
        <w:rPr>
          <w:sz w:val="22"/>
        </w:rPr>
      </w:pPr>
    </w:p>
    <w:p w14:paraId="50DB5342" w14:textId="77777777" w:rsidR="00D204E2" w:rsidRPr="0029088F" w:rsidRDefault="00D204E2" w:rsidP="0029088F"/>
    <w:sectPr w:rsidR="00D204E2" w:rsidRPr="0029088F" w:rsidSect="00D204E2">
      <w:footerReference w:type="default" r:id="rId9"/>
      <w:footerReference w:type="first" r:id="rId10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10AD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66CD4CC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108F" w14:textId="173FF1F8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7700A8C9" wp14:editId="2D2C8F62">
          <wp:simplePos x="0" y="0"/>
          <wp:positionH relativeFrom="column">
            <wp:posOffset>-7999</wp:posOffset>
          </wp:positionH>
          <wp:positionV relativeFrom="paragraph">
            <wp:posOffset>29968</wp:posOffset>
          </wp:positionV>
          <wp:extent cx="1414272" cy="469392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21BAC07E" wp14:editId="21856FEE">
          <wp:extent cx="1801368" cy="387096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7E2FE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18CC43B" wp14:editId="1723C253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4BF9AEC5" wp14:editId="51E29ADB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32C2CCC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F65A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B3F4C63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17B"/>
    <w:multiLevelType w:val="hybridMultilevel"/>
    <w:tmpl w:val="7E4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E1C"/>
    <w:multiLevelType w:val="hybridMultilevel"/>
    <w:tmpl w:val="1B8C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29C7"/>
    <w:multiLevelType w:val="hybridMultilevel"/>
    <w:tmpl w:val="92E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243"/>
    <w:multiLevelType w:val="hybridMultilevel"/>
    <w:tmpl w:val="141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B0FB0"/>
    <w:multiLevelType w:val="hybridMultilevel"/>
    <w:tmpl w:val="C4C0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925"/>
    <w:multiLevelType w:val="hybridMultilevel"/>
    <w:tmpl w:val="92B8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20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12370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260BB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67E2A"/>
    <w:rsid w:val="009E0B72"/>
    <w:rsid w:val="00A20DE7"/>
    <w:rsid w:val="00A219CD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52847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378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8F624B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.gov.uk/sites/default/files/file/working-early-years/eal_sen_bookl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0A0-CC10-43AD-B5D1-CC3A7EF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Base, Alison - CEF</cp:lastModifiedBy>
  <cp:revision>4</cp:revision>
  <cp:lastPrinted>2015-09-24T14:40:00Z</cp:lastPrinted>
  <dcterms:created xsi:type="dcterms:W3CDTF">2021-12-22T15:04:00Z</dcterms:created>
  <dcterms:modified xsi:type="dcterms:W3CDTF">2021-12-22T15:04:00Z</dcterms:modified>
</cp:coreProperties>
</file>